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E5AF0" w14:textId="4AC46ECA" w:rsidR="000E2036" w:rsidRPr="00DB19B9" w:rsidRDefault="008212BE" w:rsidP="000E2036">
      <w:pPr>
        <w:pStyle w:val="NormalWeb"/>
        <w:spacing w:before="0" w:beforeAutospacing="0" w:after="0" w:afterAutospacing="0" w:line="336" w:lineRule="atLeast"/>
        <w:jc w:val="center"/>
        <w:rPr>
          <w:b/>
          <w:szCs w:val="22"/>
          <w:lang w:val="sr-Cyrl-RS"/>
        </w:rPr>
      </w:pPr>
      <w:r>
        <w:rPr>
          <w:b/>
          <w:szCs w:val="22"/>
          <w:lang w:val="sr-Cyrl-RS"/>
        </w:rPr>
        <w:t xml:space="preserve">Унапређење обрасца за подношење захтева и </w:t>
      </w:r>
      <w:r w:rsidRPr="008212BE">
        <w:rPr>
          <w:b/>
          <w:szCs w:val="22"/>
          <w:lang w:val="sr-Cyrl-RS"/>
        </w:rPr>
        <w:t>унапређење е-спремности поступка</w:t>
      </w:r>
      <w:r>
        <w:rPr>
          <w:b/>
          <w:szCs w:val="22"/>
          <w:lang w:val="sr-Cyrl-RS"/>
        </w:rPr>
        <w:t xml:space="preserve"> </w:t>
      </w:r>
      <w:r w:rsidRPr="008212BE">
        <w:rPr>
          <w:b/>
          <w:szCs w:val="22"/>
          <w:lang w:val="sr-Cyrl-RS"/>
        </w:rPr>
        <w:t>Утврђивање својства осигураника по захтеву послодавца</w:t>
      </w:r>
    </w:p>
    <w:p w14:paraId="299395FC" w14:textId="77777777" w:rsidR="00B1006E" w:rsidRPr="00DB19B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6C7E1D" w14:paraId="1976FB87" w14:textId="77777777" w:rsidTr="00850AD5">
        <w:trPr>
          <w:trHeight w:val="888"/>
        </w:trPr>
        <w:tc>
          <w:tcPr>
            <w:tcW w:w="2689" w:type="dxa"/>
            <w:shd w:val="clear" w:color="auto" w:fill="DBE5F1" w:themeFill="accent1" w:themeFillTint="33"/>
            <w:vAlign w:val="center"/>
          </w:tcPr>
          <w:p w14:paraId="11F785D1" w14:textId="77777777" w:rsidR="000E2036" w:rsidRPr="006C7E1D" w:rsidRDefault="000E2036" w:rsidP="00850AD5">
            <w:pPr>
              <w:jc w:val="left"/>
              <w:rPr>
                <w:rFonts w:ascii="Times New Roman" w:hAnsi="Times New Roman"/>
                <w:b/>
                <w:sz w:val="22"/>
                <w:szCs w:val="22"/>
                <w:lang w:val="sr-Cyrl-RS"/>
              </w:rPr>
            </w:pPr>
            <w:r w:rsidRPr="006C7E1D">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7069FF04" w:rsidR="000E2036" w:rsidRPr="006C7E1D" w:rsidRDefault="00D324DB" w:rsidP="00850AD5">
            <w:pPr>
              <w:pStyle w:val="NormalWeb"/>
              <w:spacing w:before="120" w:beforeAutospacing="0" w:after="120" w:afterAutospacing="0"/>
              <w:rPr>
                <w:b/>
                <w:sz w:val="22"/>
                <w:szCs w:val="22"/>
                <w:lang w:val="sr-Cyrl-RS"/>
              </w:rPr>
            </w:pPr>
            <w:r w:rsidRPr="00D324DB">
              <w:rPr>
                <w:b/>
                <w:sz w:val="22"/>
                <w:szCs w:val="22"/>
                <w:lang w:val="sr-Cyrl-RS"/>
              </w:rPr>
              <w:t>Утврђивање својства осигураника по захтеву послодавца</w:t>
            </w:r>
          </w:p>
        </w:tc>
      </w:tr>
      <w:tr w:rsidR="00850AD5" w:rsidRPr="006C7E1D" w14:paraId="7A6AA442" w14:textId="77777777" w:rsidTr="00850AD5">
        <w:trPr>
          <w:trHeight w:val="418"/>
        </w:trPr>
        <w:tc>
          <w:tcPr>
            <w:tcW w:w="2689" w:type="dxa"/>
            <w:shd w:val="clear" w:color="auto" w:fill="DBE5F1" w:themeFill="accent1" w:themeFillTint="33"/>
            <w:vAlign w:val="center"/>
          </w:tcPr>
          <w:p w14:paraId="049C2EAE" w14:textId="77777777" w:rsidR="000E2036" w:rsidRPr="006C7E1D" w:rsidRDefault="000E2036" w:rsidP="00850AD5">
            <w:pPr>
              <w:pStyle w:val="NormalWeb"/>
              <w:spacing w:before="0" w:beforeAutospacing="0" w:after="0" w:afterAutospacing="0"/>
              <w:rPr>
                <w:b/>
                <w:sz w:val="22"/>
                <w:szCs w:val="22"/>
                <w:lang w:val="sr-Cyrl-RS"/>
              </w:rPr>
            </w:pPr>
            <w:r w:rsidRPr="006C7E1D">
              <w:rPr>
                <w:b/>
                <w:sz w:val="22"/>
                <w:szCs w:val="22"/>
                <w:lang w:val="sr-Cyrl-RS"/>
              </w:rPr>
              <w:t>Шифра поступка</w:t>
            </w:r>
          </w:p>
        </w:tc>
        <w:tc>
          <w:tcPr>
            <w:tcW w:w="6371" w:type="dxa"/>
            <w:vAlign w:val="center"/>
          </w:tcPr>
          <w:p w14:paraId="76B78B5F" w14:textId="4DD6F57F" w:rsidR="000E2036" w:rsidRPr="006C7E1D" w:rsidRDefault="00D324DB" w:rsidP="00850AD5">
            <w:pPr>
              <w:pStyle w:val="NormalWeb"/>
              <w:spacing w:before="120" w:beforeAutospacing="0" w:after="120" w:afterAutospacing="0"/>
              <w:rPr>
                <w:b/>
                <w:sz w:val="22"/>
                <w:szCs w:val="22"/>
                <w:lang w:val="sr-Cyrl-RS"/>
              </w:rPr>
            </w:pPr>
            <w:r w:rsidRPr="00D324DB">
              <w:rPr>
                <w:b/>
                <w:sz w:val="22"/>
                <w:szCs w:val="22"/>
                <w:lang w:val="sr-Cyrl-RS"/>
              </w:rPr>
              <w:t>13.06.0008</w:t>
            </w:r>
          </w:p>
        </w:tc>
      </w:tr>
      <w:tr w:rsidR="00850AD5" w:rsidRPr="006C7E1D" w14:paraId="2CEE52A6" w14:textId="77777777" w:rsidTr="00850AD5">
        <w:tc>
          <w:tcPr>
            <w:tcW w:w="2689" w:type="dxa"/>
            <w:shd w:val="clear" w:color="auto" w:fill="DBE5F1" w:themeFill="accent1" w:themeFillTint="33"/>
            <w:vAlign w:val="center"/>
          </w:tcPr>
          <w:p w14:paraId="682C75C7" w14:textId="77777777"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Регулаторно тело</w:t>
            </w:r>
          </w:p>
          <w:p w14:paraId="0CAF5299" w14:textId="77777777"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(надлежно за спровођење препоруке)</w:t>
            </w:r>
          </w:p>
        </w:tc>
        <w:tc>
          <w:tcPr>
            <w:tcW w:w="6371" w:type="dxa"/>
            <w:vAlign w:val="center"/>
          </w:tcPr>
          <w:p w14:paraId="5795E7E6" w14:textId="0662FDC5" w:rsidR="00092B84" w:rsidRPr="006C7E1D" w:rsidRDefault="00D324DB" w:rsidP="00850AD5">
            <w:pPr>
              <w:pStyle w:val="NormalWeb"/>
              <w:spacing w:before="120" w:beforeAutospacing="0" w:after="120" w:afterAutospacing="0"/>
              <w:rPr>
                <w:sz w:val="22"/>
                <w:szCs w:val="22"/>
                <w:lang w:val="sr-Cyrl-RS"/>
              </w:rPr>
            </w:pPr>
            <w:r w:rsidRPr="00D324DB">
              <w:rPr>
                <w:sz w:val="22"/>
                <w:szCs w:val="22"/>
                <w:lang w:val="sr-Cyrl-RS"/>
              </w:rPr>
              <w:t>Републички фонд за пензијско и инвалидско осигурање</w:t>
            </w:r>
          </w:p>
        </w:tc>
      </w:tr>
      <w:tr w:rsidR="00850AD5" w:rsidRPr="006C7E1D" w14:paraId="10DA1CD3" w14:textId="77777777" w:rsidTr="00850AD5">
        <w:tc>
          <w:tcPr>
            <w:tcW w:w="2689" w:type="dxa"/>
            <w:shd w:val="clear" w:color="auto" w:fill="DBE5F1" w:themeFill="accent1" w:themeFillTint="33"/>
            <w:vAlign w:val="center"/>
          </w:tcPr>
          <w:p w14:paraId="4DE579F4" w14:textId="77777777"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Правни о</w:t>
            </w:r>
            <w:r w:rsidR="00B903AE" w:rsidRPr="006C7E1D">
              <w:rPr>
                <w:b/>
                <w:sz w:val="22"/>
                <w:szCs w:val="22"/>
                <w:lang w:val="sr-Cyrl-RS"/>
              </w:rPr>
              <w:t>квир</w:t>
            </w:r>
            <w:r w:rsidR="00DC4BC2" w:rsidRPr="006C7E1D">
              <w:rPr>
                <w:b/>
                <w:sz w:val="22"/>
                <w:szCs w:val="22"/>
                <w:lang w:val="sr-Cyrl-RS"/>
              </w:rPr>
              <w:t xml:space="preserve"> којим је уређен административни поступак</w:t>
            </w:r>
          </w:p>
        </w:tc>
        <w:tc>
          <w:tcPr>
            <w:tcW w:w="6371" w:type="dxa"/>
            <w:vAlign w:val="center"/>
          </w:tcPr>
          <w:p w14:paraId="2776B950" w14:textId="7E426BA9" w:rsidR="00645199" w:rsidRPr="00D324DB" w:rsidRDefault="00D324DB" w:rsidP="00A75E9D">
            <w:pPr>
              <w:pStyle w:val="ListParagraph"/>
              <w:numPr>
                <w:ilvl w:val="0"/>
                <w:numId w:val="30"/>
              </w:numPr>
              <w:spacing w:before="120" w:after="120"/>
              <w:rPr>
                <w:rFonts w:ascii="Times New Roman" w:hAnsi="Times New Roman"/>
                <w:sz w:val="22"/>
                <w:szCs w:val="22"/>
                <w:lang w:val="sr-Cyrl-RS"/>
              </w:rPr>
            </w:pPr>
            <w:r w:rsidRPr="00D324DB">
              <w:rPr>
                <w:rFonts w:ascii="Times New Roman" w:hAnsi="Times New Roman"/>
                <w:sz w:val="22"/>
                <w:szCs w:val="22"/>
                <w:lang w:val="sr-Cyrl-RS"/>
              </w:rPr>
              <w:t>Закон о пенз</w:t>
            </w:r>
            <w:r w:rsidR="00F22365">
              <w:rPr>
                <w:rFonts w:ascii="Times New Roman" w:hAnsi="Times New Roman"/>
                <w:sz w:val="22"/>
                <w:szCs w:val="22"/>
                <w:lang w:val="sr-Cyrl-RS"/>
              </w:rPr>
              <w:t>ијском и инвалидском осигурању („Службени гласник РС“</w:t>
            </w:r>
            <w:r w:rsidR="00EF55DF" w:rsidRPr="00EF55DF">
              <w:rPr>
                <w:rFonts w:ascii="Times New Roman" w:hAnsi="Times New Roman"/>
                <w:sz w:val="22"/>
                <w:szCs w:val="22"/>
                <w:lang w:val="sr-Cyrl-RS"/>
              </w:rPr>
              <w:t>,</w:t>
            </w:r>
            <w:r w:rsidR="00F22365">
              <w:rPr>
                <w:rFonts w:ascii="Times New Roman" w:hAnsi="Times New Roman"/>
                <w:sz w:val="22"/>
                <w:szCs w:val="22"/>
                <w:lang w:val="sr-Cyrl-RS"/>
              </w:rPr>
              <w:t xml:space="preserve"> бр. 34/03, 64/04 - УС, 84/</w:t>
            </w:r>
            <w:r w:rsidR="00EF55DF" w:rsidRPr="00EF55DF">
              <w:rPr>
                <w:rFonts w:ascii="Times New Roman" w:hAnsi="Times New Roman"/>
                <w:sz w:val="22"/>
                <w:szCs w:val="22"/>
                <w:lang w:val="sr-Cyrl-RS"/>
              </w:rPr>
              <w:t xml:space="preserve">04 </w:t>
            </w:r>
            <w:r w:rsidR="00F22365">
              <w:rPr>
                <w:rFonts w:ascii="Times New Roman" w:hAnsi="Times New Roman"/>
                <w:sz w:val="22"/>
                <w:szCs w:val="22"/>
                <w:lang w:val="sr-Cyrl-RS"/>
              </w:rPr>
              <w:t>- др. закон, 85/05, 101/05 - др. закон, 63/06 - УС, 5/09, 107/09, 30/10 - др. закон, 101/10, 93/12, 62/13, 108/13, 75/14, 142/14, 73/18, 46/</w:t>
            </w:r>
            <w:r w:rsidR="00EF55DF" w:rsidRPr="00EF55DF">
              <w:rPr>
                <w:rFonts w:ascii="Times New Roman" w:hAnsi="Times New Roman"/>
                <w:sz w:val="22"/>
                <w:szCs w:val="22"/>
                <w:lang w:val="sr-Cyrl-RS"/>
              </w:rPr>
              <w:t xml:space="preserve">19 </w:t>
            </w:r>
            <w:r w:rsidR="00A75E9D">
              <w:rPr>
                <w:rFonts w:ascii="Times New Roman" w:hAnsi="Times New Roman"/>
                <w:sz w:val="22"/>
                <w:szCs w:val="22"/>
                <w:lang w:val="sr-Cyrl-RS"/>
              </w:rPr>
              <w:t>–</w:t>
            </w:r>
            <w:r w:rsidR="00EF55DF" w:rsidRPr="00EF55DF">
              <w:rPr>
                <w:rFonts w:ascii="Times New Roman" w:hAnsi="Times New Roman"/>
                <w:sz w:val="22"/>
                <w:szCs w:val="22"/>
                <w:lang w:val="sr-Cyrl-RS"/>
              </w:rPr>
              <w:t xml:space="preserve"> УС</w:t>
            </w:r>
            <w:r w:rsidR="00A75E9D">
              <w:rPr>
                <w:rFonts w:ascii="Times New Roman" w:hAnsi="Times New Roman"/>
                <w:sz w:val="22"/>
                <w:szCs w:val="22"/>
                <w:lang w:val="sr-Cyrl-RS"/>
              </w:rPr>
              <w:t>);</w:t>
            </w:r>
            <w:r w:rsidRPr="00D324DB">
              <w:rPr>
                <w:rFonts w:ascii="Times New Roman" w:hAnsi="Times New Roman"/>
                <w:sz w:val="22"/>
                <w:szCs w:val="22"/>
                <w:lang w:val="sr-Cyrl-RS"/>
              </w:rPr>
              <w:t xml:space="preserve">  </w:t>
            </w:r>
          </w:p>
          <w:p w14:paraId="2CCB5DCC" w14:textId="4071577C" w:rsidR="00D324DB" w:rsidRPr="00D324DB" w:rsidRDefault="00D324DB" w:rsidP="00A75E9D">
            <w:pPr>
              <w:pStyle w:val="ListParagraph"/>
              <w:numPr>
                <w:ilvl w:val="0"/>
                <w:numId w:val="30"/>
              </w:numPr>
              <w:spacing w:before="120" w:after="120"/>
              <w:rPr>
                <w:rFonts w:ascii="Times New Roman" w:hAnsi="Times New Roman"/>
                <w:lang w:val="sr-Cyrl-RS"/>
              </w:rPr>
            </w:pPr>
            <w:r w:rsidRPr="00D324DB">
              <w:rPr>
                <w:rFonts w:ascii="Times New Roman" w:hAnsi="Times New Roman"/>
                <w:sz w:val="22"/>
                <w:szCs w:val="22"/>
                <w:lang w:val="sr-Cyrl-RS"/>
              </w:rPr>
              <w:t>Одлука о утврђивању својства осигураника и обавези плаћања доприноса за пе</w:t>
            </w:r>
            <w:r w:rsidR="00A75E9D">
              <w:rPr>
                <w:rFonts w:ascii="Times New Roman" w:hAnsi="Times New Roman"/>
                <w:sz w:val="22"/>
                <w:szCs w:val="22"/>
                <w:lang w:val="sr-Cyrl-RS"/>
              </w:rPr>
              <w:t>нзијско и инвалидско осигурање („Службени гласник РС“, бр. 43/11, 48/</w:t>
            </w:r>
            <w:r w:rsidR="00A75E9D" w:rsidRPr="00A75E9D">
              <w:rPr>
                <w:rFonts w:ascii="Times New Roman" w:hAnsi="Times New Roman"/>
                <w:sz w:val="22"/>
                <w:szCs w:val="22"/>
                <w:lang w:val="sr-Cyrl-RS"/>
              </w:rPr>
              <w:t xml:space="preserve">18 </w:t>
            </w:r>
            <w:r w:rsidR="00A75E9D">
              <w:rPr>
                <w:rFonts w:ascii="Times New Roman" w:hAnsi="Times New Roman"/>
                <w:sz w:val="22"/>
                <w:szCs w:val="22"/>
                <w:lang w:val="sr-Cyrl-RS"/>
              </w:rPr>
              <w:t>–</w:t>
            </w:r>
            <w:r w:rsidR="00A75E9D" w:rsidRPr="00A75E9D">
              <w:rPr>
                <w:rFonts w:ascii="Times New Roman" w:hAnsi="Times New Roman"/>
                <w:sz w:val="22"/>
                <w:szCs w:val="22"/>
                <w:lang w:val="sr-Cyrl-RS"/>
              </w:rPr>
              <w:t xml:space="preserve"> УС</w:t>
            </w:r>
            <w:r w:rsidR="00A75E9D">
              <w:rPr>
                <w:rFonts w:ascii="Times New Roman" w:hAnsi="Times New Roman"/>
                <w:sz w:val="22"/>
                <w:szCs w:val="22"/>
                <w:lang w:val="sr-Cyrl-RS"/>
              </w:rPr>
              <w:t>)</w:t>
            </w:r>
          </w:p>
        </w:tc>
      </w:tr>
      <w:tr w:rsidR="00850AD5" w:rsidRPr="006C7E1D" w14:paraId="724CF23D" w14:textId="77777777" w:rsidTr="00850AD5">
        <w:tc>
          <w:tcPr>
            <w:tcW w:w="2689" w:type="dxa"/>
            <w:shd w:val="clear" w:color="auto" w:fill="DBE5F1" w:themeFill="accent1" w:themeFillTint="33"/>
            <w:vAlign w:val="center"/>
          </w:tcPr>
          <w:p w14:paraId="1A908998" w14:textId="11A1AF2D" w:rsidR="00D73918" w:rsidRPr="006C7E1D"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6C7E1D">
              <w:rPr>
                <w:rFonts w:eastAsiaTheme="minorHAnsi"/>
                <w:b/>
                <w:bCs/>
                <w:color w:val="000000" w:themeColor="text1"/>
                <w:sz w:val="22"/>
                <w:szCs w:val="22"/>
                <w:lang w:val="sr-Cyrl-RS" w:eastAsia="en-GB"/>
              </w:rPr>
              <w:t>Прописи које треба променити</w:t>
            </w:r>
            <w:r w:rsidR="00804060" w:rsidRPr="006C7E1D">
              <w:rPr>
                <w:rFonts w:eastAsiaTheme="minorHAnsi"/>
                <w:b/>
                <w:bCs/>
                <w:color w:val="000000" w:themeColor="text1"/>
                <w:sz w:val="22"/>
                <w:szCs w:val="22"/>
                <w:lang w:val="sr-Latn-RS" w:eastAsia="en-GB"/>
              </w:rPr>
              <w:t xml:space="preserve"> </w:t>
            </w:r>
            <w:r w:rsidR="00804060" w:rsidRPr="006C7E1D">
              <w:rPr>
                <w:rFonts w:eastAsiaTheme="minorHAnsi"/>
                <w:b/>
                <w:bCs/>
                <w:color w:val="000000" w:themeColor="text1"/>
                <w:sz w:val="22"/>
                <w:szCs w:val="22"/>
                <w:lang w:val="sr-Cyrl-RS" w:eastAsia="en-GB"/>
              </w:rPr>
              <w:t>/донети/укинути</w:t>
            </w:r>
            <w:r w:rsidR="00804060" w:rsidRPr="006C7E1D">
              <w:rPr>
                <w:rFonts w:eastAsiaTheme="minorHAnsi"/>
                <w:b/>
                <w:bCs/>
                <w:color w:val="000000" w:themeColor="text1"/>
                <w:sz w:val="22"/>
                <w:szCs w:val="22"/>
                <w:lang w:val="sr-Latn-RS" w:eastAsia="en-GB"/>
              </w:rPr>
              <w:t xml:space="preserve"> </w:t>
            </w:r>
            <w:r w:rsidRPr="006C7E1D">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0778B220" w:rsidR="00D73918" w:rsidRPr="00A75E9D" w:rsidRDefault="00F36C30" w:rsidP="00F36C30">
            <w:pPr>
              <w:pStyle w:val="ListParagraph"/>
              <w:spacing w:before="120" w:after="120"/>
              <w:ind w:left="691"/>
              <w:rPr>
                <w:rFonts w:ascii="Times New Roman" w:hAnsi="Times New Roman"/>
                <w:sz w:val="22"/>
                <w:szCs w:val="22"/>
                <w:lang w:val="sr-Cyrl-RS"/>
              </w:rPr>
            </w:pPr>
            <w:r>
              <w:rPr>
                <w:rFonts w:ascii="Times New Roman" w:hAnsi="Times New Roman"/>
                <w:sz w:val="22"/>
                <w:szCs w:val="22"/>
                <w:lang w:val="sr-Cyrl-RS"/>
              </w:rPr>
              <w:t>/</w:t>
            </w:r>
          </w:p>
        </w:tc>
      </w:tr>
      <w:tr w:rsidR="00850AD5" w:rsidRPr="006C7E1D" w14:paraId="58812BCA" w14:textId="77777777" w:rsidTr="00850AD5">
        <w:tc>
          <w:tcPr>
            <w:tcW w:w="2689" w:type="dxa"/>
            <w:shd w:val="clear" w:color="auto" w:fill="DBE5F1" w:themeFill="accent1" w:themeFillTint="33"/>
            <w:vAlign w:val="center"/>
          </w:tcPr>
          <w:p w14:paraId="0CF6011B" w14:textId="0E1BBDD3"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Рок за спровођење препорук</w:t>
            </w:r>
            <w:r w:rsidR="00D73918" w:rsidRPr="006C7E1D">
              <w:rPr>
                <w:b/>
                <w:sz w:val="22"/>
                <w:szCs w:val="22"/>
                <w:lang w:val="sr-Cyrl-RS"/>
              </w:rPr>
              <w:t>а</w:t>
            </w:r>
          </w:p>
        </w:tc>
        <w:tc>
          <w:tcPr>
            <w:tcW w:w="6371" w:type="dxa"/>
            <w:vAlign w:val="center"/>
          </w:tcPr>
          <w:p w14:paraId="19A48B50" w14:textId="745BD28C" w:rsidR="00804060" w:rsidRPr="006C7E1D" w:rsidRDefault="003C653B" w:rsidP="00840884">
            <w:pPr>
              <w:pStyle w:val="NormalWeb"/>
              <w:spacing w:before="120" w:beforeAutospacing="0" w:after="120" w:afterAutospacing="0"/>
              <w:ind w:left="720"/>
              <w:rPr>
                <w:sz w:val="22"/>
                <w:szCs w:val="22"/>
                <w:lang w:val="sr-Cyrl-RS"/>
              </w:rPr>
            </w:pPr>
            <w:r w:rsidRPr="003C653B">
              <w:rPr>
                <w:sz w:val="22"/>
                <w:szCs w:val="22"/>
                <w:lang w:val="sr-Cyrl-RS"/>
              </w:rPr>
              <w:t xml:space="preserve">Четврти </w:t>
            </w:r>
            <w:bookmarkStart w:id="0" w:name="_GoBack"/>
            <w:bookmarkEnd w:id="0"/>
            <w:r w:rsidR="00A75E9D">
              <w:rPr>
                <w:sz w:val="22"/>
                <w:szCs w:val="22"/>
                <w:lang w:val="sr-Cyrl-RS"/>
              </w:rPr>
              <w:t>квартал</w:t>
            </w:r>
            <w:r w:rsidR="00840884" w:rsidRPr="006C7E1D">
              <w:rPr>
                <w:sz w:val="22"/>
                <w:szCs w:val="22"/>
                <w:lang w:val="sr-Cyrl-RS"/>
              </w:rPr>
              <w:t xml:space="preserve"> </w:t>
            </w:r>
            <w:r w:rsidR="00A75E9D">
              <w:rPr>
                <w:sz w:val="22"/>
                <w:szCs w:val="22"/>
                <w:lang w:val="sr-Cyrl-RS"/>
              </w:rPr>
              <w:t>2020</w:t>
            </w:r>
            <w:r w:rsidR="00F67EF8" w:rsidRPr="006C7E1D">
              <w:rPr>
                <w:sz w:val="22"/>
                <w:szCs w:val="22"/>
                <w:lang w:val="sr-Cyrl-RS"/>
              </w:rPr>
              <w:t>.</w:t>
            </w:r>
          </w:p>
        </w:tc>
      </w:tr>
      <w:tr w:rsidR="00275E2A" w:rsidRPr="006C7E1D"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6C7E1D" w:rsidRDefault="00275E2A" w:rsidP="006F4A5C">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t>КРАТАК ОПИС ПРОБЛЕМА</w:t>
            </w:r>
          </w:p>
        </w:tc>
      </w:tr>
      <w:tr w:rsidR="00275E2A" w:rsidRPr="006C7E1D" w14:paraId="4635A4BE" w14:textId="77777777" w:rsidTr="00CA1CE9">
        <w:tc>
          <w:tcPr>
            <w:tcW w:w="9060" w:type="dxa"/>
            <w:gridSpan w:val="2"/>
          </w:tcPr>
          <w:p w14:paraId="225BD22E" w14:textId="76150672" w:rsidR="0003441E" w:rsidRDefault="007375B0" w:rsidP="006F4A5C">
            <w:pPr>
              <w:spacing w:before="120" w:after="120"/>
              <w:rPr>
                <w:rFonts w:ascii="Times New Roman" w:hAnsi="Times New Roman"/>
                <w:sz w:val="22"/>
                <w:szCs w:val="22"/>
                <w:lang w:val="sr-Cyrl-RS"/>
              </w:rPr>
            </w:pPr>
            <w:r>
              <w:rPr>
                <w:rFonts w:ascii="Times New Roman" w:hAnsi="Times New Roman"/>
                <w:sz w:val="22"/>
                <w:szCs w:val="22"/>
                <w:lang w:val="sr-Cyrl-RS"/>
              </w:rPr>
              <w:t>Поступак је јасно прописан за утврђивање својства осигураниа, али не и у свим ситуацијама. Међутим, ситуације које нису до краја доречене у прописима се односе на ретке поступке који су у одумирању и који се воде по захтеву физичког лица или по службеној дужности, те у складу са тим није целисходно прописивати детаље поступка који ускоро неће постојати</w:t>
            </w:r>
            <w:r w:rsidR="0003441E">
              <w:rPr>
                <w:rFonts w:ascii="Times New Roman" w:hAnsi="Times New Roman"/>
                <w:sz w:val="22"/>
                <w:szCs w:val="22"/>
                <w:lang w:val="sr-Cyrl-RS"/>
              </w:rPr>
              <w:t>.</w:t>
            </w:r>
          </w:p>
          <w:p w14:paraId="31B42745" w14:textId="4B546001" w:rsidR="00166380" w:rsidRPr="00166380" w:rsidRDefault="00E95A1E" w:rsidP="00166380">
            <w:pPr>
              <w:spacing w:before="120" w:after="120"/>
              <w:rPr>
                <w:rFonts w:ascii="Times New Roman" w:hAnsi="Times New Roman"/>
                <w:sz w:val="22"/>
                <w:szCs w:val="22"/>
                <w:lang w:val="sr-Cyrl-RS"/>
              </w:rPr>
            </w:pPr>
            <w:r>
              <w:rPr>
                <w:rFonts w:ascii="Times New Roman" w:hAnsi="Times New Roman"/>
                <w:sz w:val="22"/>
                <w:szCs w:val="22"/>
                <w:lang w:val="sr-Cyrl-RS"/>
              </w:rPr>
              <w:t>Одређен</w:t>
            </w:r>
            <w:r w:rsidR="00166380" w:rsidRPr="00166380">
              <w:rPr>
                <w:rFonts w:ascii="Times New Roman" w:hAnsi="Times New Roman"/>
                <w:sz w:val="22"/>
                <w:szCs w:val="22"/>
                <w:lang w:val="sr-Cyrl-RS"/>
              </w:rPr>
              <w:t xml:space="preserve"> број докумената</w:t>
            </w:r>
            <w:r w:rsidR="00AA4BA0">
              <w:rPr>
                <w:rFonts w:ascii="Times New Roman" w:hAnsi="Times New Roman"/>
                <w:sz w:val="22"/>
                <w:szCs w:val="22"/>
                <w:lang w:val="sr-Cyrl-RS"/>
              </w:rPr>
              <w:t>, односно података који се из тих докумената користе,</w:t>
            </w:r>
            <w:r w:rsidR="00166380" w:rsidRPr="00166380">
              <w:rPr>
                <w:rFonts w:ascii="Times New Roman" w:hAnsi="Times New Roman"/>
                <w:sz w:val="22"/>
                <w:szCs w:val="22"/>
                <w:lang w:val="sr-Cyrl-RS"/>
              </w:rPr>
              <w:t xml:space="preserve"> наведених у обрасцу</w:t>
            </w:r>
            <w:r w:rsidR="00AA4BA0">
              <w:rPr>
                <w:rFonts w:ascii="Times New Roman" w:hAnsi="Times New Roman"/>
                <w:sz w:val="22"/>
                <w:szCs w:val="22"/>
                <w:lang w:val="sr-Cyrl-RS"/>
              </w:rPr>
              <w:t xml:space="preserve"> за попис административних поступака</w:t>
            </w:r>
            <w:r w:rsidR="00166380" w:rsidRPr="00166380">
              <w:rPr>
                <w:rFonts w:ascii="Times New Roman" w:hAnsi="Times New Roman"/>
                <w:sz w:val="22"/>
                <w:szCs w:val="22"/>
                <w:lang w:val="sr-Cyrl-RS"/>
              </w:rPr>
              <w:t xml:space="preserve"> се могу прибавити по службеној дужности</w:t>
            </w:r>
            <w:r w:rsidR="007375B0">
              <w:rPr>
                <w:rFonts w:ascii="Times New Roman" w:hAnsi="Times New Roman"/>
                <w:sz w:val="22"/>
                <w:szCs w:val="22"/>
                <w:lang w:val="sr-Cyrl-RS"/>
              </w:rPr>
              <w:t>, али и елеминисати директном разменом података са Пореском управом</w:t>
            </w:r>
            <w:r w:rsidR="00166380" w:rsidRPr="00166380">
              <w:rPr>
                <w:rFonts w:ascii="Times New Roman" w:hAnsi="Times New Roman"/>
                <w:sz w:val="22"/>
                <w:szCs w:val="22"/>
                <w:lang w:val="sr-Cyrl-RS"/>
              </w:rPr>
              <w:t>:</w:t>
            </w:r>
          </w:p>
          <w:p w14:paraId="24D74543" w14:textId="1C998433" w:rsidR="00166380" w:rsidRDefault="00166380" w:rsidP="00BE31BA">
            <w:pPr>
              <w:pStyle w:val="ListParagraph"/>
              <w:numPr>
                <w:ilvl w:val="0"/>
                <w:numId w:val="34"/>
              </w:numPr>
              <w:spacing w:before="120" w:after="120"/>
              <w:rPr>
                <w:rFonts w:ascii="Times New Roman" w:hAnsi="Times New Roman"/>
                <w:sz w:val="22"/>
                <w:szCs w:val="22"/>
                <w:lang w:val="sr-Cyrl-RS"/>
              </w:rPr>
            </w:pPr>
            <w:r w:rsidRPr="00166380">
              <w:rPr>
                <w:rFonts w:ascii="Times New Roman" w:hAnsi="Times New Roman"/>
                <w:sz w:val="22"/>
                <w:szCs w:val="22"/>
                <w:lang w:val="sr-Cyrl-RS"/>
              </w:rPr>
              <w:t>Потврда Управе за трезор о регистрацији пољопривредног газдинства</w:t>
            </w:r>
            <w:r w:rsidR="00000DB0">
              <w:rPr>
                <w:rFonts w:ascii="Times New Roman" w:hAnsi="Times New Roman"/>
                <w:sz w:val="22"/>
                <w:szCs w:val="22"/>
                <w:lang w:val="sr-Cyrl-RS"/>
              </w:rPr>
              <w:t xml:space="preserve"> </w:t>
            </w:r>
            <w:r w:rsidR="00000DB0" w:rsidRPr="00000DB0">
              <w:rPr>
                <w:rFonts w:ascii="Times New Roman" w:hAnsi="Times New Roman"/>
                <w:sz w:val="22"/>
                <w:szCs w:val="22"/>
                <w:lang w:val="sr-Cyrl-RS"/>
              </w:rPr>
              <w:t>(наведено у обрасцу);</w:t>
            </w:r>
          </w:p>
          <w:p w14:paraId="6C6B5F6F" w14:textId="5D6E960D" w:rsidR="00166380" w:rsidRDefault="00166380" w:rsidP="00BE31BA">
            <w:pPr>
              <w:pStyle w:val="ListParagraph"/>
              <w:numPr>
                <w:ilvl w:val="0"/>
                <w:numId w:val="34"/>
              </w:numPr>
              <w:spacing w:before="120" w:after="120"/>
              <w:rPr>
                <w:rFonts w:ascii="Times New Roman" w:hAnsi="Times New Roman"/>
                <w:sz w:val="22"/>
                <w:szCs w:val="22"/>
                <w:lang w:val="sr-Cyrl-RS"/>
              </w:rPr>
            </w:pPr>
            <w:r w:rsidRPr="00166380">
              <w:rPr>
                <w:rFonts w:ascii="Times New Roman" w:hAnsi="Times New Roman"/>
                <w:sz w:val="22"/>
                <w:szCs w:val="22"/>
                <w:lang w:val="sr-Cyrl-RS"/>
              </w:rPr>
              <w:t>Потврда Управе за трезор о брисању регистрованог газдинства</w:t>
            </w:r>
            <w:r w:rsidR="00EE1ABD">
              <w:rPr>
                <w:rFonts w:ascii="Times New Roman" w:hAnsi="Times New Roman"/>
                <w:sz w:val="22"/>
                <w:szCs w:val="22"/>
                <w:lang w:val="sr-Cyrl-RS"/>
              </w:rPr>
              <w:t xml:space="preserve"> (наведено у обрасцу)</w:t>
            </w:r>
            <w:r w:rsidR="00EE1ABD">
              <w:rPr>
                <w:rFonts w:ascii="Times New Roman" w:hAnsi="Times New Roman"/>
                <w:sz w:val="22"/>
                <w:szCs w:val="22"/>
              </w:rPr>
              <w:t>.</w:t>
            </w:r>
          </w:p>
          <w:p w14:paraId="4F289740" w14:textId="210A79C8" w:rsidR="003D11AB" w:rsidRPr="00000DB0" w:rsidRDefault="005015A2" w:rsidP="003D11AB">
            <w:pPr>
              <w:spacing w:before="120" w:after="120"/>
              <w:rPr>
                <w:rFonts w:ascii="Times New Roman" w:hAnsi="Times New Roman"/>
                <w:sz w:val="22"/>
                <w:szCs w:val="22"/>
                <w:lang w:val="sr-Cyrl-RS"/>
              </w:rPr>
            </w:pPr>
            <w:r w:rsidRPr="00000DB0">
              <w:rPr>
                <w:rFonts w:ascii="Times New Roman" w:hAnsi="Times New Roman"/>
                <w:sz w:val="22"/>
                <w:szCs w:val="22"/>
                <w:lang w:val="sr-Cyrl-RS"/>
              </w:rPr>
              <w:t>Доказ</w:t>
            </w:r>
            <w:r>
              <w:rPr>
                <w:rFonts w:ascii="Times New Roman" w:hAnsi="Times New Roman"/>
                <w:sz w:val="22"/>
                <w:szCs w:val="22"/>
              </w:rPr>
              <w:t xml:space="preserve"> </w:t>
            </w:r>
            <w:r w:rsidR="00166380" w:rsidRPr="00000DB0">
              <w:rPr>
                <w:rFonts w:ascii="Times New Roman" w:hAnsi="Times New Roman"/>
                <w:sz w:val="22"/>
                <w:szCs w:val="22"/>
                <w:lang w:val="sr-Cyrl-RS"/>
              </w:rPr>
              <w:t>о регулисаној војној обавези би могао да се прибавља по службеној дужности.</w:t>
            </w:r>
          </w:p>
          <w:p w14:paraId="4BCB02C2" w14:textId="0D93EC0A" w:rsidR="003D11AB" w:rsidRPr="00166380" w:rsidRDefault="00643797" w:rsidP="003D11AB">
            <w:pPr>
              <w:spacing w:before="120" w:after="120"/>
              <w:rPr>
                <w:rFonts w:ascii="Times New Roman" w:hAnsi="Times New Roman"/>
                <w:sz w:val="22"/>
                <w:szCs w:val="22"/>
                <w:lang w:val="sr-Cyrl-RS"/>
              </w:rPr>
            </w:pPr>
            <w:r w:rsidRPr="00166380">
              <w:rPr>
                <w:rFonts w:ascii="Times New Roman" w:hAnsi="Times New Roman"/>
                <w:sz w:val="22"/>
                <w:szCs w:val="22"/>
                <w:lang w:val="sr-Cyrl-RS"/>
              </w:rPr>
              <w:t>Низак ниво е-спремности у овом поступку.</w:t>
            </w:r>
          </w:p>
        </w:tc>
      </w:tr>
      <w:tr w:rsidR="00275E2A" w:rsidRPr="006C7E1D"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2A6D81A9" w:rsidR="00275E2A" w:rsidRPr="006C7E1D" w:rsidRDefault="00275E2A" w:rsidP="00314151">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t>САЖЕТАК ПРЕПОРУКА</w:t>
            </w:r>
          </w:p>
        </w:tc>
      </w:tr>
      <w:tr w:rsidR="00C70F1B" w:rsidRPr="006C7E1D"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6C7E1D" w:rsidRDefault="00C70F1B" w:rsidP="00C70F1B">
            <w:pPr>
              <w:pStyle w:val="NormalWeb"/>
              <w:spacing w:before="120" w:beforeAutospacing="0" w:after="120" w:afterAutospacing="0"/>
              <w:rPr>
                <w:b/>
                <w:sz w:val="22"/>
                <w:szCs w:val="22"/>
                <w:lang w:val="sr-Cyrl-RS"/>
              </w:rPr>
            </w:pPr>
          </w:p>
        </w:tc>
      </w:tr>
      <w:tr w:rsidR="00CA1CE9" w:rsidRPr="006C7E1D"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2621"/>
              <w:gridCol w:w="1948"/>
              <w:gridCol w:w="1952"/>
              <w:gridCol w:w="2313"/>
            </w:tblGrid>
            <w:tr w:rsidR="00C70F1B" w:rsidRPr="006C7E1D" w14:paraId="30C2F8E8" w14:textId="77777777" w:rsidTr="00000DB0">
              <w:trPr>
                <w:trHeight w:val="749"/>
              </w:trPr>
              <w:tc>
                <w:tcPr>
                  <w:tcW w:w="2621" w:type="dxa"/>
                  <w:vMerge w:val="restart"/>
                  <w:shd w:val="clear" w:color="auto" w:fill="F2F2F2" w:themeFill="background1" w:themeFillShade="F2"/>
                  <w:vAlign w:val="center"/>
                </w:tcPr>
                <w:p w14:paraId="1CF0BC7A" w14:textId="20607AAF" w:rsidR="00C70F1B" w:rsidRPr="006C7E1D" w:rsidRDefault="00C70F1B" w:rsidP="00C70F1B">
                  <w:pPr>
                    <w:jc w:val="center"/>
                    <w:rPr>
                      <w:rFonts w:ascii="Times New Roman" w:eastAsia="Times New Roman" w:hAnsi="Times New Roman"/>
                      <w:b/>
                      <w:sz w:val="22"/>
                      <w:szCs w:val="22"/>
                      <w:lang w:val="sr-Cyrl-RS"/>
                    </w:rPr>
                  </w:pPr>
                  <w:r w:rsidRPr="006C7E1D">
                    <w:rPr>
                      <w:rFonts w:ascii="Times New Roman" w:eastAsia="Times New Roman" w:hAnsi="Times New Roman"/>
                      <w:b/>
                      <w:sz w:val="22"/>
                      <w:szCs w:val="22"/>
                      <w:lang w:val="sr-Cyrl-RS"/>
                    </w:rPr>
                    <w:t>ПРЕПОРУКА</w:t>
                  </w:r>
                </w:p>
              </w:tc>
              <w:tc>
                <w:tcPr>
                  <w:tcW w:w="3900" w:type="dxa"/>
                  <w:gridSpan w:val="2"/>
                  <w:shd w:val="clear" w:color="auto" w:fill="F2F2F2" w:themeFill="background1" w:themeFillShade="F2"/>
                  <w:vAlign w:val="center"/>
                </w:tcPr>
                <w:p w14:paraId="5A7B4B51" w14:textId="77777777" w:rsidR="00C70F1B" w:rsidRPr="006C7E1D" w:rsidRDefault="00C70F1B" w:rsidP="00C70F1B">
                  <w:pPr>
                    <w:jc w:val="center"/>
                    <w:rPr>
                      <w:rFonts w:ascii="Times New Roman" w:eastAsia="Times New Roman" w:hAnsi="Times New Roman"/>
                      <w:b/>
                      <w:sz w:val="22"/>
                      <w:szCs w:val="22"/>
                      <w:lang w:val="sr-Cyrl-RS"/>
                    </w:rPr>
                  </w:pPr>
                  <w:r w:rsidRPr="006C7E1D">
                    <w:rPr>
                      <w:rFonts w:ascii="Times New Roman" w:eastAsia="Times New Roman" w:hAnsi="Times New Roman"/>
                      <w:b/>
                      <w:sz w:val="22"/>
                      <w:szCs w:val="22"/>
                      <w:lang w:val="sr-Cyrl-RS"/>
                    </w:rPr>
                    <w:t>ПОТРЕБНА ИЗМЕНА/УКИДАЊЕ/ДОНОШЕЊЕ ПРОПИСА</w:t>
                  </w:r>
                </w:p>
              </w:tc>
              <w:tc>
                <w:tcPr>
                  <w:tcW w:w="2313" w:type="dxa"/>
                  <w:vMerge w:val="restart"/>
                  <w:shd w:val="clear" w:color="auto" w:fill="F2F2F2" w:themeFill="background1" w:themeFillShade="F2"/>
                  <w:vAlign w:val="center"/>
                </w:tcPr>
                <w:p w14:paraId="470548B4" w14:textId="77777777" w:rsidR="00C70F1B" w:rsidRPr="006C7E1D" w:rsidRDefault="00C70F1B" w:rsidP="00C70F1B">
                  <w:pPr>
                    <w:jc w:val="center"/>
                    <w:rPr>
                      <w:rFonts w:ascii="Times New Roman" w:eastAsia="Times New Roman" w:hAnsi="Times New Roman"/>
                      <w:b/>
                      <w:sz w:val="22"/>
                      <w:szCs w:val="22"/>
                      <w:lang w:val="sr-Cyrl-RS"/>
                    </w:rPr>
                  </w:pPr>
                  <w:r w:rsidRPr="006C7E1D">
                    <w:rPr>
                      <w:rFonts w:ascii="Times New Roman" w:eastAsia="Times New Roman" w:hAnsi="Times New Roman"/>
                      <w:b/>
                      <w:sz w:val="22"/>
                      <w:szCs w:val="22"/>
                      <w:lang w:val="sr-Cyrl-RS"/>
                    </w:rPr>
                    <w:t>УКОЛИКО ЈЕ ОДГОВОР ДА, КОЈИХ</w:t>
                  </w:r>
                </w:p>
              </w:tc>
            </w:tr>
            <w:tr w:rsidR="00C70F1B" w:rsidRPr="006C7E1D" w14:paraId="2B15C487" w14:textId="77777777" w:rsidTr="00000DB0">
              <w:trPr>
                <w:trHeight w:val="260"/>
              </w:trPr>
              <w:tc>
                <w:tcPr>
                  <w:tcW w:w="2621" w:type="dxa"/>
                  <w:vMerge/>
                </w:tcPr>
                <w:p w14:paraId="42D3BC1D" w14:textId="77777777" w:rsidR="00C70F1B" w:rsidRPr="006C7E1D" w:rsidRDefault="00C70F1B" w:rsidP="00CA1CE9">
                  <w:pPr>
                    <w:jc w:val="left"/>
                    <w:rPr>
                      <w:rFonts w:ascii="Times New Roman" w:eastAsia="Times New Roman" w:hAnsi="Times New Roman"/>
                      <w:b/>
                      <w:sz w:val="22"/>
                      <w:szCs w:val="22"/>
                      <w:lang w:val="sr-Cyrl-RS"/>
                    </w:rPr>
                  </w:pPr>
                </w:p>
              </w:tc>
              <w:tc>
                <w:tcPr>
                  <w:tcW w:w="1948" w:type="dxa"/>
                  <w:shd w:val="clear" w:color="auto" w:fill="F2F2F2" w:themeFill="background1" w:themeFillShade="F2"/>
                </w:tcPr>
                <w:p w14:paraId="4FE48A96" w14:textId="77777777" w:rsidR="00C70F1B" w:rsidRPr="006C7E1D" w:rsidRDefault="00C70F1B" w:rsidP="00C70F1B">
                  <w:pPr>
                    <w:jc w:val="center"/>
                    <w:rPr>
                      <w:rFonts w:ascii="Times New Roman" w:eastAsia="Times New Roman" w:hAnsi="Times New Roman"/>
                      <w:b/>
                      <w:sz w:val="22"/>
                      <w:szCs w:val="22"/>
                      <w:lang w:val="sr-Cyrl-RS"/>
                    </w:rPr>
                  </w:pPr>
                  <w:r w:rsidRPr="006C7E1D">
                    <w:rPr>
                      <w:rFonts w:ascii="Times New Roman" w:eastAsia="Times New Roman" w:hAnsi="Times New Roman"/>
                      <w:b/>
                      <w:sz w:val="22"/>
                      <w:szCs w:val="22"/>
                      <w:lang w:val="sr-Cyrl-RS"/>
                    </w:rPr>
                    <w:t>Да</w:t>
                  </w:r>
                </w:p>
              </w:tc>
              <w:tc>
                <w:tcPr>
                  <w:tcW w:w="1952" w:type="dxa"/>
                  <w:shd w:val="clear" w:color="auto" w:fill="F2F2F2" w:themeFill="background1" w:themeFillShade="F2"/>
                </w:tcPr>
                <w:p w14:paraId="0DA58578" w14:textId="77777777" w:rsidR="00C70F1B" w:rsidRPr="006C7E1D" w:rsidRDefault="00C70F1B" w:rsidP="00C70F1B">
                  <w:pPr>
                    <w:jc w:val="center"/>
                    <w:rPr>
                      <w:rFonts w:ascii="Times New Roman" w:eastAsia="Times New Roman" w:hAnsi="Times New Roman"/>
                      <w:b/>
                      <w:sz w:val="22"/>
                      <w:szCs w:val="22"/>
                      <w:lang w:val="sr-Cyrl-RS"/>
                    </w:rPr>
                  </w:pPr>
                  <w:r w:rsidRPr="006C7E1D">
                    <w:rPr>
                      <w:rFonts w:ascii="Times New Roman" w:eastAsia="Times New Roman" w:hAnsi="Times New Roman"/>
                      <w:b/>
                      <w:sz w:val="22"/>
                      <w:szCs w:val="22"/>
                      <w:lang w:val="sr-Cyrl-RS"/>
                    </w:rPr>
                    <w:t>Не</w:t>
                  </w:r>
                </w:p>
              </w:tc>
              <w:tc>
                <w:tcPr>
                  <w:tcW w:w="2313" w:type="dxa"/>
                  <w:vMerge/>
                </w:tcPr>
                <w:p w14:paraId="21FE126E" w14:textId="77777777" w:rsidR="00C70F1B" w:rsidRPr="006C7E1D" w:rsidRDefault="00C70F1B" w:rsidP="00CA1CE9">
                  <w:pPr>
                    <w:jc w:val="left"/>
                    <w:rPr>
                      <w:rFonts w:ascii="Times New Roman" w:eastAsia="Times New Roman" w:hAnsi="Times New Roman"/>
                      <w:b/>
                      <w:sz w:val="22"/>
                      <w:szCs w:val="22"/>
                      <w:lang w:val="sr-Cyrl-RS"/>
                    </w:rPr>
                  </w:pPr>
                </w:p>
              </w:tc>
            </w:tr>
            <w:tr w:rsidR="006B4E7A" w:rsidRPr="006C7E1D" w14:paraId="4F9805B9" w14:textId="77777777" w:rsidTr="006B4E7A">
              <w:trPr>
                <w:trHeight w:val="489"/>
              </w:trPr>
              <w:tc>
                <w:tcPr>
                  <w:tcW w:w="2621" w:type="dxa"/>
                </w:tcPr>
                <w:p w14:paraId="557387E4" w14:textId="77777777" w:rsidR="006B4E7A" w:rsidRPr="006C7E1D" w:rsidRDefault="006B4E7A" w:rsidP="0023730B">
                  <w:pPr>
                    <w:jc w:val="left"/>
                    <w:rPr>
                      <w:rFonts w:ascii="Times New Roman" w:eastAsia="Times New Roman" w:hAnsi="Times New Roman"/>
                      <w:b/>
                      <w:sz w:val="22"/>
                      <w:szCs w:val="22"/>
                      <w:lang w:val="sr-Cyrl-RS"/>
                    </w:rPr>
                  </w:pPr>
                  <w:r w:rsidRPr="006C7E1D">
                    <w:rPr>
                      <w:rFonts w:ascii="Times New Roman" w:eastAsia="Times New Roman" w:hAnsi="Times New Roman"/>
                      <w:b/>
                      <w:sz w:val="22"/>
                      <w:szCs w:val="22"/>
                      <w:lang w:val="sr-Cyrl-RS"/>
                    </w:rPr>
                    <w:t xml:space="preserve">Прибављање података по службеној дужности </w:t>
                  </w:r>
                  <w:r w:rsidRPr="006C7E1D">
                    <w:rPr>
                      <w:rFonts w:ascii="Times New Roman" w:eastAsia="Times New Roman" w:hAnsi="Times New Roman"/>
                      <w:b/>
                      <w:sz w:val="22"/>
                      <w:szCs w:val="22"/>
                      <w:lang w:val="sr-Cyrl-RS"/>
                    </w:rPr>
                    <w:lastRenderedPageBreak/>
                    <w:t>и документација која се прибавља од странке</w:t>
                  </w:r>
                </w:p>
                <w:p w14:paraId="4C311EF4" w14:textId="77777777" w:rsidR="006B4E7A" w:rsidRPr="006C7E1D" w:rsidRDefault="006B4E7A" w:rsidP="0023730B">
                  <w:pPr>
                    <w:jc w:val="left"/>
                    <w:rPr>
                      <w:rFonts w:ascii="Times New Roman" w:eastAsia="Times New Roman" w:hAnsi="Times New Roman"/>
                      <w:b/>
                      <w:sz w:val="22"/>
                      <w:szCs w:val="22"/>
                      <w:lang w:val="sr-Cyrl-RS"/>
                    </w:rPr>
                  </w:pPr>
                  <w:r w:rsidRPr="006C7E1D">
                    <w:rPr>
                      <w:rFonts w:ascii="Times New Roman" w:eastAsia="Times New Roman" w:hAnsi="Times New Roman"/>
                      <w:b/>
                      <w:sz w:val="22"/>
                      <w:szCs w:val="22"/>
                      <w:lang w:val="sr-Cyrl-RS"/>
                    </w:rPr>
                    <w:t>****</w:t>
                  </w:r>
                  <w:r w:rsidRPr="006C7E1D">
                    <w:rPr>
                      <w:rFonts w:ascii="Times New Roman" w:eastAsia="Times New Roman" w:hAnsi="Times New Roman"/>
                      <w:i/>
                      <w:sz w:val="22"/>
                      <w:szCs w:val="22"/>
                      <w:lang w:val="sr-Cyrl-RS"/>
                    </w:rPr>
                    <w:t>Образац прати и Анекс у коме ће бити детаљно разрађене препоруке</w:t>
                  </w:r>
                </w:p>
              </w:tc>
              <w:tc>
                <w:tcPr>
                  <w:tcW w:w="1948" w:type="dxa"/>
                </w:tcPr>
                <w:p w14:paraId="137D4A6A" w14:textId="3406EBD2" w:rsidR="006B4E7A" w:rsidRPr="006C7E1D" w:rsidRDefault="006B4E7A" w:rsidP="0023730B">
                  <w:pPr>
                    <w:jc w:val="center"/>
                    <w:rPr>
                      <w:rFonts w:ascii="Times New Roman" w:eastAsia="Times New Roman" w:hAnsi="Times New Roman"/>
                      <w:b/>
                      <w:sz w:val="22"/>
                      <w:szCs w:val="22"/>
                      <w:lang w:val="sr-Cyrl-RS"/>
                    </w:rPr>
                  </w:pPr>
                </w:p>
              </w:tc>
              <w:tc>
                <w:tcPr>
                  <w:tcW w:w="1952" w:type="dxa"/>
                </w:tcPr>
                <w:p w14:paraId="489C7AD5" w14:textId="306E7FED" w:rsidR="006B4E7A" w:rsidRPr="006C7E1D" w:rsidRDefault="007375B0" w:rsidP="0023730B">
                  <w:pPr>
                    <w:jc w:val="center"/>
                    <w:rPr>
                      <w:rFonts w:ascii="Times New Roman" w:eastAsia="Times New Roman" w:hAnsi="Times New Roman"/>
                      <w:b/>
                      <w:sz w:val="22"/>
                      <w:szCs w:val="22"/>
                      <w:lang w:val="sr-Cyrl-RS"/>
                    </w:rPr>
                  </w:pPr>
                  <w:r>
                    <w:rPr>
                      <w:rFonts w:ascii="Times New Roman" w:eastAsia="Times New Roman" w:hAnsi="Times New Roman"/>
                      <w:b/>
                      <w:sz w:val="22"/>
                      <w:szCs w:val="22"/>
                    </w:rPr>
                    <w:t>X</w:t>
                  </w:r>
                </w:p>
              </w:tc>
              <w:tc>
                <w:tcPr>
                  <w:tcW w:w="2313" w:type="dxa"/>
                  <w:tcBorders>
                    <w:right w:val="single" w:sz="4" w:space="0" w:color="auto"/>
                  </w:tcBorders>
                </w:tcPr>
                <w:p w14:paraId="46CA07BF" w14:textId="0CE28449" w:rsidR="006B4E7A" w:rsidRPr="0003441E" w:rsidRDefault="006B4E7A" w:rsidP="00CE1333">
                  <w:pPr>
                    <w:jc w:val="center"/>
                    <w:rPr>
                      <w:rFonts w:ascii="Times New Roman" w:eastAsia="Times New Roman" w:hAnsi="Times New Roman"/>
                      <w:sz w:val="22"/>
                      <w:szCs w:val="22"/>
                      <w:lang w:val="sr-Latn-RS"/>
                    </w:rPr>
                  </w:pPr>
                </w:p>
              </w:tc>
            </w:tr>
          </w:tbl>
          <w:p w14:paraId="6E28D8C5" w14:textId="306C270F" w:rsidR="00CA1CE9" w:rsidRPr="006C7E1D" w:rsidRDefault="00CA1CE9" w:rsidP="00BB2C8C">
            <w:pPr>
              <w:pStyle w:val="NormalWeb"/>
              <w:spacing w:before="120" w:beforeAutospacing="0" w:after="120" w:afterAutospacing="0"/>
              <w:jc w:val="both"/>
              <w:rPr>
                <w:b/>
                <w:sz w:val="22"/>
                <w:szCs w:val="22"/>
                <w:lang w:val="sr-Cyrl-RS"/>
              </w:rPr>
            </w:pPr>
          </w:p>
        </w:tc>
      </w:tr>
      <w:tr w:rsidR="00CA1CE9" w:rsidRPr="006C7E1D"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6C7E1D" w:rsidRDefault="00CA1CE9" w:rsidP="00314151">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ОБРАЗЛОЖЕЊЕ</w:t>
            </w:r>
          </w:p>
        </w:tc>
      </w:tr>
      <w:tr w:rsidR="00CA1CE9" w:rsidRPr="006C7E1D" w14:paraId="4C67EFD3" w14:textId="77777777" w:rsidTr="00DB19B9">
        <w:trPr>
          <w:trHeight w:val="454"/>
        </w:trPr>
        <w:tc>
          <w:tcPr>
            <w:tcW w:w="9060" w:type="dxa"/>
            <w:gridSpan w:val="2"/>
            <w:shd w:val="clear" w:color="auto" w:fill="auto"/>
          </w:tcPr>
          <w:p w14:paraId="1163DF3C" w14:textId="0A68C49A" w:rsidR="00DD0C35" w:rsidRPr="00DD0C35" w:rsidRDefault="00DD0C35" w:rsidP="004C08F0">
            <w:pPr>
              <w:pStyle w:val="ListParagraph"/>
              <w:numPr>
                <w:ilvl w:val="1"/>
                <w:numId w:val="23"/>
              </w:numPr>
              <w:rPr>
                <w:rFonts w:ascii="Times New Roman" w:eastAsia="Times New Roman" w:hAnsi="Times New Roman"/>
                <w:sz w:val="22"/>
                <w:szCs w:val="22"/>
                <w:lang w:val="sr-Cyrl-RS"/>
              </w:rPr>
            </w:pPr>
            <w:r>
              <w:rPr>
                <w:rFonts w:ascii="Times New Roman" w:eastAsia="Times New Roman" w:hAnsi="Times New Roman"/>
                <w:b/>
                <w:sz w:val="22"/>
                <w:szCs w:val="22"/>
                <w:u w:val="single"/>
                <w:lang w:val="sr-Cyrl-RS"/>
              </w:rPr>
              <w:t>Прибављање података по службеној дужности</w:t>
            </w:r>
          </w:p>
          <w:p w14:paraId="704B0E60" w14:textId="5AAAB0DC" w:rsidR="00DD0C35" w:rsidRDefault="00DD0C35" w:rsidP="00DD0C35">
            <w:pPr>
              <w:pStyle w:val="ListParagraph"/>
              <w:rPr>
                <w:rFonts w:ascii="Times New Roman" w:eastAsia="Times New Roman" w:hAnsi="Times New Roman"/>
                <w:sz w:val="22"/>
                <w:szCs w:val="22"/>
                <w:lang w:val="sr-Cyrl-RS"/>
              </w:rPr>
            </w:pPr>
          </w:p>
          <w:p w14:paraId="614FD05F" w14:textId="560C4780" w:rsidR="00147C3B" w:rsidRPr="00BA1099" w:rsidRDefault="00BA1099" w:rsidP="00BA1099">
            <w:pPr>
              <w:ind w:left="34"/>
              <w:contextualSpacing/>
              <w:rPr>
                <w:rFonts w:ascii="Times New Roman" w:hAnsi="Times New Roman"/>
                <w:sz w:val="22"/>
                <w:szCs w:val="22"/>
                <w:shd w:val="clear" w:color="auto" w:fill="FFFFFF"/>
                <w:lang w:val="sr-Cyrl-RS" w:eastAsia="sr-Latn-ME"/>
              </w:rPr>
            </w:pPr>
            <w:r w:rsidRPr="00BA1099">
              <w:rPr>
                <w:rFonts w:ascii="Times New Roman" w:eastAsia="Times New Roman" w:hAnsi="Times New Roman"/>
                <w:sz w:val="22"/>
                <w:szCs w:val="22"/>
                <w:lang w:val="sr-Cyrl-RS"/>
              </w:rPr>
              <w:t>Потребно је применити Закон о општем управном поступку („Службени гласник РС“, број: 18/16.) (у даљем тексту: ЗОУП) и изменити Правилник о лиценцирању организација социјалне заштите („Службени гласник РС“, број 42/13) којим се непотребно тражи одређена документација у било ком формату, с обзиром да прибављање тих података треба да се врши по службеној дужности, као и да се сва непотребна документација коју доставља подносилац, а чији је он издавалац максимално поједностави и уколико је могуће и смањи. Такође, потребно је</w:t>
            </w:r>
            <w:r w:rsidRPr="00BA1099">
              <w:rPr>
                <w:rFonts w:ascii="Times New Roman" w:eastAsia="Times New Roman" w:hAnsi="Times New Roman"/>
                <w:sz w:val="22"/>
                <w:szCs w:val="22"/>
                <w:lang w:val="sr-Latn-RS"/>
              </w:rPr>
              <w:t xml:space="preserve"> </w:t>
            </w:r>
            <w:r w:rsidRPr="00BA1099">
              <w:rPr>
                <w:rFonts w:ascii="Times New Roman" w:eastAsia="Times New Roman" w:hAnsi="Times New Roman"/>
                <w:sz w:val="22"/>
                <w:szCs w:val="22"/>
                <w:lang w:val="sr-Cyrl-RS"/>
              </w:rPr>
              <w:t>све битне елементе овог поступка пренети из Правилника у Закон о соцјалној заштити. У складу са наведеним, предлаже се елиминација подношења следећих докумената од стране подносиоца захтева, јер je надлежни орган дужан да, у складу са чл</w:t>
            </w:r>
            <w:r w:rsidRPr="00BA1099">
              <w:rPr>
                <w:rFonts w:ascii="Times New Roman" w:eastAsia="Times New Roman" w:hAnsi="Times New Roman"/>
                <w:sz w:val="22"/>
                <w:szCs w:val="22"/>
              </w:rPr>
              <w:t>.</w:t>
            </w:r>
            <w:r w:rsidRPr="00BA1099">
              <w:rPr>
                <w:rFonts w:ascii="Times New Roman" w:eastAsia="Times New Roman" w:hAnsi="Times New Roman"/>
                <w:sz w:val="22"/>
                <w:szCs w:val="22"/>
                <w:lang w:val="sr-Cyrl-RS"/>
              </w:rPr>
              <w:t xml:space="preserve"> 9. и 103. ЗОУП-а („Службени гласник РС“, број: 18/16.), Законом о електронском документу, електронској идентификацији и услугама од поверења у електронском</w:t>
            </w:r>
            <w:r w:rsidRPr="00BA1099">
              <w:rPr>
                <w:rFonts w:ascii="Times New Roman" w:eastAsia="Times New Roman" w:hAnsi="Times New Roman"/>
                <w:sz w:val="22"/>
                <w:szCs w:val="22"/>
                <w:lang w:val="sr-Latn-RS"/>
              </w:rPr>
              <w:t xml:space="preserve"> </w:t>
            </w:r>
            <w:r w:rsidRPr="00BA1099">
              <w:rPr>
                <w:rFonts w:ascii="Times New Roman" w:eastAsia="Times New Roman" w:hAnsi="Times New Roman"/>
                <w:sz w:val="22"/>
                <w:szCs w:val="22"/>
                <w:lang w:val="sr-Cyrl-RS"/>
              </w:rPr>
              <w:t xml:space="preserve">пословању („Службени гласник РС“, број 94/17.), </w:t>
            </w:r>
            <w:r w:rsidRPr="00BA1099">
              <w:rPr>
                <w:rFonts w:ascii="Times New Roman" w:hAnsi="Times New Roman"/>
                <w:sz w:val="22"/>
                <w:szCs w:val="22"/>
                <w:shd w:val="clear" w:color="auto" w:fill="FFFFFF"/>
                <w:lang w:val="sr-Cyrl-RS" w:eastAsia="sr-Latn-ME"/>
              </w:rPr>
              <w:t>Законом о електронској управи („Службени гласник РС”, број 27/18) и Правилником о начину на који органи врше увид, прибављају, обрађују и уступају, односно достављају податке о чињеницама о којима се води службена евиденција из регистара у електронском облику, а који су неопходни за одлучивање у управном поступку ("Службени гласник РС", број 57/19.), по службеној дужности прибави потребне податке од надлежног органа – „власника“ потребних података:</w:t>
            </w:r>
          </w:p>
          <w:p w14:paraId="1D236C48" w14:textId="3F23A76C" w:rsidR="006262DE" w:rsidRPr="00BA1099" w:rsidRDefault="004C08F0" w:rsidP="006262DE">
            <w:pPr>
              <w:pStyle w:val="ListParagraph"/>
              <w:numPr>
                <w:ilvl w:val="0"/>
                <w:numId w:val="31"/>
              </w:numPr>
              <w:rPr>
                <w:rFonts w:ascii="Times New Roman" w:eastAsia="Times New Roman" w:hAnsi="Times New Roman"/>
                <w:sz w:val="22"/>
                <w:szCs w:val="22"/>
                <w:lang w:val="sr-Cyrl-RS"/>
              </w:rPr>
            </w:pPr>
            <w:r w:rsidRPr="00BA1099">
              <w:rPr>
                <w:rFonts w:ascii="Times New Roman" w:eastAsia="Times New Roman" w:hAnsi="Times New Roman"/>
                <w:sz w:val="22"/>
                <w:szCs w:val="22"/>
                <w:lang w:val="sr-Cyrl-RS"/>
              </w:rPr>
              <w:t>Потврда Управе за трезор о регистрацији</w:t>
            </w:r>
            <w:r w:rsidR="00596163" w:rsidRPr="00BA1099">
              <w:rPr>
                <w:rFonts w:ascii="Times New Roman" w:eastAsia="Times New Roman" w:hAnsi="Times New Roman"/>
                <w:sz w:val="22"/>
                <w:szCs w:val="22"/>
                <w:lang w:val="sr-Cyrl-RS"/>
              </w:rPr>
              <w:t>/брисању</w:t>
            </w:r>
            <w:r w:rsidR="006262DE" w:rsidRPr="00BA1099">
              <w:rPr>
                <w:rFonts w:ascii="Times New Roman" w:eastAsia="Times New Roman" w:hAnsi="Times New Roman"/>
                <w:sz w:val="22"/>
                <w:szCs w:val="22"/>
                <w:lang w:val="sr-Cyrl-RS"/>
              </w:rPr>
              <w:t xml:space="preserve"> пољопривредног газдинства.</w:t>
            </w:r>
          </w:p>
          <w:p w14:paraId="22B86ECA" w14:textId="602DB974" w:rsidR="00BA1099" w:rsidRPr="00BA1099" w:rsidRDefault="00596163" w:rsidP="00BA1099">
            <w:pPr>
              <w:pStyle w:val="ListParagraph"/>
              <w:numPr>
                <w:ilvl w:val="0"/>
                <w:numId w:val="31"/>
              </w:numPr>
              <w:rPr>
                <w:rFonts w:ascii="Times New Roman" w:eastAsia="Times New Roman" w:hAnsi="Times New Roman"/>
                <w:sz w:val="22"/>
                <w:szCs w:val="22"/>
                <w:lang w:val="sr-Cyrl-RS"/>
              </w:rPr>
            </w:pPr>
            <w:r w:rsidRPr="00BA1099">
              <w:rPr>
                <w:rFonts w:ascii="Times New Roman" w:eastAsia="Times New Roman" w:hAnsi="Times New Roman"/>
                <w:sz w:val="22"/>
                <w:szCs w:val="22"/>
                <w:lang w:val="sr-Cyrl-RS"/>
              </w:rPr>
              <w:t>Д</w:t>
            </w:r>
            <w:r w:rsidR="004C08F0" w:rsidRPr="00BA1099">
              <w:rPr>
                <w:rFonts w:ascii="Times New Roman" w:eastAsia="Times New Roman" w:hAnsi="Times New Roman"/>
                <w:sz w:val="22"/>
                <w:szCs w:val="22"/>
                <w:lang w:val="sr-Cyrl-RS"/>
              </w:rPr>
              <w:t xml:space="preserve">оказ о регулисаној војној обавези би могао да се прибавља по </w:t>
            </w:r>
            <w:r w:rsidR="006262DE" w:rsidRPr="00BA1099">
              <w:rPr>
                <w:rFonts w:ascii="Times New Roman" w:eastAsia="Times New Roman" w:hAnsi="Times New Roman"/>
                <w:sz w:val="22"/>
                <w:szCs w:val="22"/>
                <w:lang w:val="sr-Cyrl-RS"/>
              </w:rPr>
              <w:t>службеној д</w:t>
            </w:r>
            <w:r w:rsidR="00BA1099" w:rsidRPr="00BA1099">
              <w:rPr>
                <w:rFonts w:ascii="Times New Roman" w:eastAsia="Times New Roman" w:hAnsi="Times New Roman"/>
                <w:sz w:val="22"/>
                <w:szCs w:val="22"/>
                <w:lang w:val="sr-Cyrl-RS"/>
              </w:rPr>
              <w:t>ужности од Министарства одбране.</w:t>
            </w:r>
          </w:p>
          <w:p w14:paraId="3A6CB4DD" w14:textId="77777777" w:rsidR="00BA1099" w:rsidRPr="00BA1099" w:rsidRDefault="00BA1099" w:rsidP="00BA1099">
            <w:pPr>
              <w:rPr>
                <w:rFonts w:ascii="Times New Roman" w:eastAsia="Times New Roman" w:hAnsi="Times New Roman"/>
                <w:sz w:val="22"/>
                <w:szCs w:val="22"/>
                <w:lang w:val="sr-Cyrl-RS"/>
              </w:rPr>
            </w:pPr>
            <w:r w:rsidRPr="00BA1099">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776365DD" w14:textId="77777777" w:rsidR="00BA1099" w:rsidRPr="00BA1099" w:rsidRDefault="00BA1099" w:rsidP="00BA1099">
            <w:pPr>
              <w:rPr>
                <w:rFonts w:ascii="Times New Roman" w:eastAsia="Times New Roman" w:hAnsi="Times New Roman"/>
                <w:sz w:val="22"/>
                <w:szCs w:val="22"/>
                <w:lang w:val="sr-Cyrl-RS"/>
              </w:rPr>
            </w:pPr>
            <w:r w:rsidRPr="00BA1099">
              <w:rPr>
                <w:rFonts w:ascii="Times New Roman" w:eastAsia="Times New Roman" w:hAnsi="Times New Roman"/>
                <w:sz w:val="22"/>
                <w:szCs w:val="22"/>
                <w:lang w:val="sr-Cyrl-RS"/>
              </w:rPr>
              <w:t xml:space="preserve"> </w:t>
            </w:r>
          </w:p>
          <w:p w14:paraId="3B47B87C" w14:textId="77777777" w:rsidR="00BA1099" w:rsidRPr="00BA1099" w:rsidRDefault="00BA1099" w:rsidP="00BA1099">
            <w:pPr>
              <w:rPr>
                <w:rFonts w:ascii="Times New Roman" w:eastAsia="Times New Roman" w:hAnsi="Times New Roman"/>
                <w:sz w:val="22"/>
                <w:szCs w:val="22"/>
                <w:lang w:val="sr-Cyrl-RS"/>
              </w:rPr>
            </w:pPr>
            <w:r w:rsidRPr="00BA1099">
              <w:rPr>
                <w:rFonts w:ascii="Times New Roman" w:eastAsia="Times New Roman" w:hAnsi="Times New Roman"/>
                <w:sz w:val="22"/>
                <w:szCs w:val="22"/>
                <w:lang w:val="sr-Cyrl-RS"/>
              </w:rPr>
              <w:t>1)</w:t>
            </w:r>
            <w:r w:rsidRPr="00BA1099">
              <w:rPr>
                <w:rFonts w:ascii="Times New Roman" w:eastAsia="Times New Roman" w:hAnsi="Times New Roman"/>
                <w:sz w:val="22"/>
                <w:szCs w:val="22"/>
                <w:lang w:val="sr-Cyrl-RS"/>
              </w:rPr>
              <w:tab/>
              <w:t xml:space="preserve">Путем Информационог система за размену података из регистара преко Сервисне магистрале органа; </w:t>
            </w:r>
          </w:p>
          <w:p w14:paraId="497D47C9" w14:textId="77777777" w:rsidR="00BA1099" w:rsidRPr="00BA1099" w:rsidRDefault="00BA1099" w:rsidP="00BA1099">
            <w:pPr>
              <w:rPr>
                <w:rFonts w:ascii="Times New Roman" w:eastAsia="Times New Roman" w:hAnsi="Times New Roman"/>
                <w:sz w:val="22"/>
                <w:szCs w:val="22"/>
                <w:lang w:val="sr-Cyrl-RS"/>
              </w:rPr>
            </w:pPr>
            <w:r w:rsidRPr="00BA1099">
              <w:rPr>
                <w:rFonts w:ascii="Times New Roman" w:eastAsia="Times New Roman" w:hAnsi="Times New Roman"/>
                <w:sz w:val="22"/>
                <w:szCs w:val="22"/>
                <w:lang w:val="sr-Cyrl-RS"/>
              </w:rPr>
              <w:t>2)</w:t>
            </w:r>
            <w:r w:rsidRPr="00BA1099">
              <w:rPr>
                <w:rFonts w:ascii="Times New Roman" w:eastAsia="Times New Roman" w:hAnsi="Times New Roman"/>
                <w:sz w:val="22"/>
                <w:szCs w:val="22"/>
                <w:lang w:val="sr-Cyrl-RS"/>
              </w:rPr>
              <w:tab/>
              <w:t>Прибављањем података упитом ка регистру и уписивањем у софтверско решење органа који води поступак преко Сервисне магистрале органа.</w:t>
            </w:r>
          </w:p>
          <w:p w14:paraId="6637C295" w14:textId="77777777" w:rsidR="00BA1099" w:rsidRPr="00BA1099" w:rsidRDefault="00BA1099" w:rsidP="00BA1099">
            <w:pPr>
              <w:rPr>
                <w:rFonts w:ascii="Times New Roman" w:eastAsia="Times New Roman" w:hAnsi="Times New Roman"/>
                <w:sz w:val="22"/>
                <w:szCs w:val="22"/>
                <w:lang w:val="sr-Cyrl-RS"/>
              </w:rPr>
            </w:pPr>
          </w:p>
          <w:p w14:paraId="0430C2CC" w14:textId="77777777" w:rsidR="00BA1099" w:rsidRPr="00BA1099" w:rsidRDefault="00BA1099" w:rsidP="00BA1099">
            <w:pPr>
              <w:rPr>
                <w:rFonts w:ascii="Times New Roman" w:eastAsia="Times New Roman" w:hAnsi="Times New Roman"/>
                <w:sz w:val="22"/>
                <w:szCs w:val="22"/>
                <w:lang w:val="sr-Cyrl-RS"/>
              </w:rPr>
            </w:pPr>
            <w:r w:rsidRPr="00BA1099">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5DADB877" w14:textId="77777777" w:rsidR="00BA1099" w:rsidRPr="00BA1099" w:rsidRDefault="00BA1099" w:rsidP="00BA1099">
            <w:pPr>
              <w:rPr>
                <w:rFonts w:ascii="Times New Roman" w:eastAsia="Times New Roman" w:hAnsi="Times New Roman"/>
                <w:sz w:val="22"/>
                <w:szCs w:val="22"/>
                <w:lang w:val="sr-Cyrl-RS"/>
              </w:rPr>
            </w:pPr>
          </w:p>
          <w:p w14:paraId="55307C98" w14:textId="56875B68" w:rsidR="00BA1099" w:rsidRPr="00BA1099" w:rsidRDefault="00BA1099" w:rsidP="00BA1099">
            <w:pPr>
              <w:rPr>
                <w:rFonts w:ascii="Times New Roman" w:eastAsia="Times New Roman" w:hAnsi="Times New Roman"/>
                <w:sz w:val="22"/>
                <w:szCs w:val="22"/>
                <w:lang w:val="sr-Cyrl-RS"/>
              </w:rPr>
            </w:pPr>
            <w:r w:rsidRPr="00BA1099">
              <w:rPr>
                <w:rFonts w:ascii="Times New Roman" w:eastAsia="Times New Roman" w:hAnsi="Times New Roman"/>
                <w:sz w:val="22"/>
                <w:szCs w:val="22"/>
                <w:lang w:val="sr-Cyrl-RS"/>
              </w:rPr>
              <w:t>Уколико не постоје технички предуслови за размену података на начин описан у тачки 1) и 2), орган који спроводи поступак у обавези је да примењује Закон о општем управном поступку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p>
          <w:p w14:paraId="21CA8C8F" w14:textId="77777777" w:rsidR="00BA1099" w:rsidRPr="00BA1099" w:rsidRDefault="00BA1099" w:rsidP="00BA1099">
            <w:pPr>
              <w:rPr>
                <w:rFonts w:ascii="Times New Roman" w:eastAsia="Times New Roman" w:hAnsi="Times New Roman"/>
                <w:lang w:val="sr-Cyrl-RS"/>
              </w:rPr>
            </w:pPr>
          </w:p>
          <w:p w14:paraId="3EAB4AF8" w14:textId="00001ACB" w:rsidR="000576B6" w:rsidRPr="006262DE" w:rsidRDefault="000576B6" w:rsidP="000877DF">
            <w:pPr>
              <w:rPr>
                <w:rFonts w:ascii="Times New Roman" w:eastAsia="Times New Roman" w:hAnsi="Times New Roman"/>
                <w:lang w:val="sr-Cyrl-RS"/>
              </w:rPr>
            </w:pPr>
            <w:r>
              <w:rPr>
                <w:rFonts w:ascii="Times New Roman" w:eastAsia="Times New Roman" w:hAnsi="Times New Roman"/>
                <w:b/>
                <w:sz w:val="22"/>
                <w:szCs w:val="22"/>
                <w:lang w:val="sr-Cyrl-RS"/>
              </w:rPr>
              <w:t xml:space="preserve">За примену ове препоруке </w:t>
            </w:r>
            <w:r w:rsidR="000877DF">
              <w:rPr>
                <w:rFonts w:ascii="Times New Roman" w:eastAsia="Times New Roman" w:hAnsi="Times New Roman"/>
                <w:b/>
                <w:sz w:val="22"/>
                <w:szCs w:val="22"/>
                <w:lang w:val="sr-Cyrl-RS"/>
              </w:rPr>
              <w:t xml:space="preserve">није </w:t>
            </w:r>
            <w:r>
              <w:rPr>
                <w:rFonts w:ascii="Times New Roman" w:eastAsia="Times New Roman" w:hAnsi="Times New Roman"/>
                <w:b/>
                <w:sz w:val="22"/>
                <w:szCs w:val="22"/>
                <w:lang w:val="sr-Cyrl-RS"/>
              </w:rPr>
              <w:t>потреб</w:t>
            </w:r>
            <w:r w:rsidR="000877DF">
              <w:rPr>
                <w:rFonts w:ascii="Times New Roman" w:eastAsia="Times New Roman" w:hAnsi="Times New Roman"/>
                <w:b/>
                <w:sz w:val="22"/>
                <w:szCs w:val="22"/>
                <w:lang w:val="sr-Cyrl-RS"/>
              </w:rPr>
              <w:t>на</w:t>
            </w:r>
            <w:r>
              <w:rPr>
                <w:rFonts w:ascii="Times New Roman" w:eastAsia="Times New Roman" w:hAnsi="Times New Roman"/>
                <w:b/>
                <w:sz w:val="22"/>
                <w:szCs w:val="22"/>
                <w:lang w:val="sr-Cyrl-RS"/>
              </w:rPr>
              <w:t xml:space="preserve"> измена </w:t>
            </w:r>
            <w:r w:rsidR="000877DF">
              <w:rPr>
                <w:rFonts w:ascii="Times New Roman" w:eastAsia="Times New Roman" w:hAnsi="Times New Roman"/>
                <w:b/>
                <w:sz w:val="22"/>
                <w:szCs w:val="22"/>
                <w:lang w:val="sr-Cyrl-RS"/>
              </w:rPr>
              <w:t>прописа</w:t>
            </w:r>
          </w:p>
        </w:tc>
      </w:tr>
      <w:tr w:rsidR="00CA1CE9" w:rsidRPr="006C7E1D"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6C7E1D" w:rsidRDefault="00CA1CE9" w:rsidP="00314151">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6C7E1D" w14:paraId="077D3505" w14:textId="77777777" w:rsidTr="00DB19B9">
        <w:trPr>
          <w:trHeight w:val="454"/>
        </w:trPr>
        <w:tc>
          <w:tcPr>
            <w:tcW w:w="9060" w:type="dxa"/>
            <w:gridSpan w:val="2"/>
            <w:shd w:val="clear" w:color="auto" w:fill="auto"/>
          </w:tcPr>
          <w:p w14:paraId="39763933" w14:textId="2F26FC60" w:rsidR="00CA1CE9" w:rsidRPr="006C7E1D" w:rsidRDefault="007375B0" w:rsidP="00DB19B9">
            <w:pPr>
              <w:jc w:val="left"/>
              <w:rPr>
                <w:rFonts w:ascii="Times New Roman" w:eastAsia="Times New Roman" w:hAnsi="Times New Roman"/>
                <w:b/>
                <w:sz w:val="22"/>
                <w:szCs w:val="22"/>
                <w:lang w:val="sr-Cyrl-RS"/>
              </w:rPr>
            </w:pPr>
            <w:r>
              <w:rPr>
                <w:rFonts w:ascii="Times New Roman" w:eastAsia="Times New Roman" w:hAnsi="Times New Roman"/>
                <w:b/>
                <w:sz w:val="22"/>
                <w:szCs w:val="22"/>
                <w:lang w:val="sr-Cyrl-RS"/>
              </w:rPr>
              <w:t>/</w:t>
            </w:r>
          </w:p>
        </w:tc>
      </w:tr>
      <w:tr w:rsidR="00CA1CE9" w:rsidRPr="006C7E1D"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6C7E1D" w:rsidRDefault="00CA1CE9" w:rsidP="00314151">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t>ПРЕГЛЕД ОДРЕДБИ ПРОПИСА ЧИЈА СЕ ИЗМЕНА ПРЕДЛАЖЕ</w:t>
            </w:r>
          </w:p>
        </w:tc>
      </w:tr>
      <w:tr w:rsidR="00CA1CE9" w:rsidRPr="006C7E1D" w14:paraId="3C4DDA6A" w14:textId="77777777" w:rsidTr="00DB19B9">
        <w:trPr>
          <w:trHeight w:val="454"/>
        </w:trPr>
        <w:tc>
          <w:tcPr>
            <w:tcW w:w="9060" w:type="dxa"/>
            <w:gridSpan w:val="2"/>
            <w:shd w:val="clear" w:color="auto" w:fill="auto"/>
          </w:tcPr>
          <w:p w14:paraId="1506ADFF" w14:textId="543838DE" w:rsidR="00CA1CE9" w:rsidRPr="006C7E1D" w:rsidRDefault="007375B0" w:rsidP="00DB19B9">
            <w:pPr>
              <w:jc w:val="left"/>
              <w:rPr>
                <w:rFonts w:ascii="Times New Roman" w:eastAsia="Times New Roman" w:hAnsi="Times New Roman"/>
                <w:b/>
                <w:sz w:val="22"/>
                <w:szCs w:val="22"/>
                <w:lang w:val="sr-Cyrl-RS"/>
              </w:rPr>
            </w:pPr>
            <w:r>
              <w:rPr>
                <w:rFonts w:ascii="Times New Roman" w:eastAsia="Times New Roman" w:hAnsi="Times New Roman"/>
                <w:b/>
                <w:sz w:val="22"/>
                <w:szCs w:val="22"/>
                <w:lang w:val="sr-Cyrl-RS"/>
              </w:rPr>
              <w:t>/</w:t>
            </w:r>
          </w:p>
        </w:tc>
      </w:tr>
      <w:tr w:rsidR="00CA1CE9" w:rsidRPr="006C7E1D"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6C7E1D" w:rsidRDefault="00CA1CE9" w:rsidP="00314151">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t>АНАЛИЗА ЕФЕКАТА ПРЕПОРУКЕ (АЕП)</w:t>
            </w:r>
          </w:p>
        </w:tc>
      </w:tr>
      <w:tr w:rsidR="00CA1CE9" w:rsidRPr="006C7E1D" w14:paraId="72BD2239" w14:textId="77777777" w:rsidTr="00DB19B9">
        <w:trPr>
          <w:trHeight w:val="454"/>
        </w:trPr>
        <w:tc>
          <w:tcPr>
            <w:tcW w:w="9060" w:type="dxa"/>
            <w:gridSpan w:val="2"/>
            <w:shd w:val="clear" w:color="auto" w:fill="auto"/>
          </w:tcPr>
          <w:p w14:paraId="587A0956" w14:textId="24E23C26" w:rsidR="00451244" w:rsidRPr="00451244" w:rsidRDefault="00451244" w:rsidP="00451244">
            <w:pPr>
              <w:rPr>
                <w:rFonts w:ascii="Times New Roman" w:eastAsia="Times New Roman" w:hAnsi="Times New Roman"/>
                <w:sz w:val="22"/>
                <w:szCs w:val="22"/>
                <w:lang w:val="sr-Cyrl-RS"/>
              </w:rPr>
            </w:pPr>
            <w:r w:rsidRPr="00451244">
              <w:rPr>
                <w:rFonts w:ascii="Times New Roman" w:eastAsia="Times New Roman" w:hAnsi="Times New Roman"/>
                <w:sz w:val="22"/>
                <w:szCs w:val="22"/>
                <w:lang w:val="sr-Cyrl-RS"/>
              </w:rPr>
              <w:t xml:space="preserve">Елиминацијом докумената који се тренутно траже од послодавца као подносиоца захтева у поступку </w:t>
            </w:r>
            <w:proofErr w:type="spellStart"/>
            <w:r w:rsidRPr="00451244">
              <w:rPr>
                <w:rFonts w:ascii="Times New Roman" w:eastAsia="Times New Roman" w:hAnsi="Times New Roman"/>
                <w:sz w:val="22"/>
                <w:szCs w:val="22"/>
              </w:rPr>
              <w:t>Утврђивање</w:t>
            </w:r>
            <w:proofErr w:type="spellEnd"/>
            <w:r w:rsidRPr="00451244">
              <w:rPr>
                <w:rFonts w:ascii="Times New Roman" w:eastAsia="Times New Roman" w:hAnsi="Times New Roman"/>
                <w:sz w:val="22"/>
                <w:szCs w:val="22"/>
              </w:rPr>
              <w:t xml:space="preserve"> </w:t>
            </w:r>
            <w:proofErr w:type="spellStart"/>
            <w:r w:rsidRPr="00451244">
              <w:rPr>
                <w:rFonts w:ascii="Times New Roman" w:eastAsia="Times New Roman" w:hAnsi="Times New Roman"/>
                <w:sz w:val="22"/>
                <w:szCs w:val="22"/>
              </w:rPr>
              <w:t>својства</w:t>
            </w:r>
            <w:proofErr w:type="spellEnd"/>
            <w:r w:rsidRPr="00451244">
              <w:rPr>
                <w:rFonts w:ascii="Times New Roman" w:eastAsia="Times New Roman" w:hAnsi="Times New Roman"/>
                <w:sz w:val="22"/>
                <w:szCs w:val="22"/>
              </w:rPr>
              <w:t xml:space="preserve"> </w:t>
            </w:r>
            <w:proofErr w:type="spellStart"/>
            <w:r w:rsidRPr="00451244">
              <w:rPr>
                <w:rFonts w:ascii="Times New Roman" w:eastAsia="Times New Roman" w:hAnsi="Times New Roman"/>
                <w:sz w:val="22"/>
                <w:szCs w:val="22"/>
              </w:rPr>
              <w:t>осигураника</w:t>
            </w:r>
            <w:proofErr w:type="spellEnd"/>
            <w:r w:rsidRPr="00451244">
              <w:rPr>
                <w:rFonts w:ascii="Times New Roman" w:eastAsia="Times New Roman" w:hAnsi="Times New Roman"/>
                <w:sz w:val="22"/>
                <w:szCs w:val="22"/>
              </w:rPr>
              <w:t xml:space="preserve"> </w:t>
            </w:r>
            <w:proofErr w:type="spellStart"/>
            <w:r w:rsidRPr="00451244">
              <w:rPr>
                <w:rFonts w:ascii="Times New Roman" w:eastAsia="Times New Roman" w:hAnsi="Times New Roman"/>
                <w:sz w:val="22"/>
                <w:szCs w:val="22"/>
              </w:rPr>
              <w:t>по</w:t>
            </w:r>
            <w:proofErr w:type="spellEnd"/>
            <w:r w:rsidRPr="00451244">
              <w:rPr>
                <w:rFonts w:ascii="Times New Roman" w:eastAsia="Times New Roman" w:hAnsi="Times New Roman"/>
                <w:sz w:val="22"/>
                <w:szCs w:val="22"/>
              </w:rPr>
              <w:t xml:space="preserve"> </w:t>
            </w:r>
            <w:proofErr w:type="spellStart"/>
            <w:r w:rsidRPr="00451244">
              <w:rPr>
                <w:rFonts w:ascii="Times New Roman" w:eastAsia="Times New Roman" w:hAnsi="Times New Roman"/>
                <w:sz w:val="22"/>
                <w:szCs w:val="22"/>
              </w:rPr>
              <w:t>захтеву</w:t>
            </w:r>
            <w:proofErr w:type="spellEnd"/>
            <w:r w:rsidRPr="00451244">
              <w:rPr>
                <w:rFonts w:ascii="Times New Roman" w:eastAsia="Times New Roman" w:hAnsi="Times New Roman"/>
                <w:sz w:val="22"/>
                <w:szCs w:val="22"/>
              </w:rPr>
              <w:t xml:space="preserve"> </w:t>
            </w:r>
            <w:proofErr w:type="spellStart"/>
            <w:r w:rsidRPr="00451244">
              <w:rPr>
                <w:rFonts w:ascii="Times New Roman" w:eastAsia="Times New Roman" w:hAnsi="Times New Roman"/>
                <w:sz w:val="22"/>
                <w:szCs w:val="22"/>
              </w:rPr>
              <w:t>послодавца</w:t>
            </w:r>
            <w:proofErr w:type="spellEnd"/>
            <w:r w:rsidRPr="00451244">
              <w:rPr>
                <w:rFonts w:ascii="Times New Roman" w:eastAsia="Times New Roman" w:hAnsi="Times New Roman"/>
                <w:sz w:val="22"/>
                <w:szCs w:val="22"/>
              </w:rPr>
              <w:t xml:space="preserve">, </w:t>
            </w:r>
            <w:r w:rsidRPr="00451244">
              <w:rPr>
                <w:rFonts w:ascii="Times New Roman" w:eastAsia="Times New Roman" w:hAnsi="Times New Roman"/>
                <w:sz w:val="22"/>
                <w:szCs w:val="22"/>
                <w:lang w:val="sr-Cyrl-RS"/>
              </w:rPr>
              <w:t>који садрже потребне податке за спровођење овог поступка, а које Републички фонд за пензијско и инвалидско осигурање може да прибави по службеној дужности, односно на основу података којим располаже</w:t>
            </w:r>
            <w:r w:rsidR="00871CFD">
              <w:rPr>
                <w:rFonts w:ascii="Times New Roman" w:eastAsia="Times New Roman" w:hAnsi="Times New Roman"/>
                <w:sz w:val="22"/>
                <w:szCs w:val="22"/>
                <w:lang w:val="sr-Latn-RS"/>
              </w:rPr>
              <w:t>,</w:t>
            </w:r>
            <w:r w:rsidRPr="00451244">
              <w:rPr>
                <w:rFonts w:ascii="Times New Roman" w:eastAsia="Times New Roman" w:hAnsi="Times New Roman"/>
                <w:sz w:val="22"/>
                <w:szCs w:val="22"/>
                <w:lang w:val="sr-Cyrl-RS"/>
              </w:rPr>
              <w:t xml:space="preserve"> постићиће се одговарајуће уштеде за подносиоце ових захтева.</w:t>
            </w:r>
          </w:p>
          <w:p w14:paraId="5CC50467" w14:textId="7BE18482" w:rsidR="00451244" w:rsidRPr="00451244" w:rsidRDefault="00451244" w:rsidP="00451244">
            <w:pPr>
              <w:rPr>
                <w:rFonts w:ascii="Times New Roman" w:eastAsia="Times New Roman" w:hAnsi="Times New Roman"/>
                <w:sz w:val="22"/>
                <w:szCs w:val="22"/>
                <w:lang w:val="sr-Cyrl-RS"/>
              </w:rPr>
            </w:pPr>
            <w:r w:rsidRPr="00451244">
              <w:rPr>
                <w:rFonts w:ascii="Times New Roman" w:eastAsia="Times New Roman" w:hAnsi="Times New Roman"/>
                <w:sz w:val="22"/>
                <w:szCs w:val="22"/>
                <w:lang w:val="sr-Cyrl-RS"/>
              </w:rPr>
              <w:t xml:space="preserve">У поступку се од послодваца, односно подносиоца захтева непотребно тражи </w:t>
            </w:r>
            <w:r w:rsidRPr="00BA1099">
              <w:rPr>
                <w:rFonts w:ascii="Times New Roman" w:eastAsia="Times New Roman" w:hAnsi="Times New Roman"/>
                <w:sz w:val="22"/>
                <w:szCs w:val="22"/>
                <w:lang w:val="sr-Cyrl-RS"/>
              </w:rPr>
              <w:t>Потврда Управе за трезор о регистрацији/брисању пољопривредног газдинства</w:t>
            </w:r>
            <w:r>
              <w:rPr>
                <w:rFonts w:ascii="Times New Roman" w:eastAsia="Times New Roman" w:hAnsi="Times New Roman"/>
                <w:sz w:val="22"/>
                <w:szCs w:val="22"/>
              </w:rPr>
              <w:t xml:space="preserve"> </w:t>
            </w:r>
            <w:r>
              <w:rPr>
                <w:rFonts w:ascii="Times New Roman" w:eastAsia="Times New Roman" w:hAnsi="Times New Roman"/>
                <w:sz w:val="22"/>
                <w:szCs w:val="22"/>
                <w:lang w:val="sr-Cyrl-RS"/>
              </w:rPr>
              <w:t>и</w:t>
            </w:r>
            <w:r w:rsidRPr="00451244">
              <w:rPr>
                <w:rFonts w:ascii="Times New Roman" w:eastAsia="Times New Roman" w:hAnsi="Times New Roman"/>
                <w:sz w:val="22"/>
                <w:szCs w:val="22"/>
                <w:lang w:val="sr-Cyrl-RS"/>
              </w:rPr>
              <w:t xml:space="preserve"> </w:t>
            </w:r>
            <w:r w:rsidRPr="00BA1099">
              <w:rPr>
                <w:rFonts w:ascii="Times New Roman" w:eastAsia="Times New Roman" w:hAnsi="Times New Roman"/>
                <w:sz w:val="22"/>
                <w:szCs w:val="22"/>
                <w:lang w:val="sr-Cyrl-RS"/>
              </w:rPr>
              <w:t>Доказ о регулисаној војној обавези би могао да се прибавља по службеној дужности од Министарства одбране</w:t>
            </w:r>
            <w:r w:rsidRPr="00451244">
              <w:rPr>
                <w:rFonts w:ascii="Times New Roman" w:eastAsia="Times New Roman" w:hAnsi="Times New Roman"/>
                <w:sz w:val="22"/>
                <w:szCs w:val="22"/>
                <w:lang w:val="sr-Cyrl-RS"/>
              </w:rPr>
              <w:t xml:space="preserve">. </w:t>
            </w:r>
          </w:p>
          <w:p w14:paraId="511CD7C3" w14:textId="363ABEBA" w:rsidR="00451244" w:rsidRPr="004750F2" w:rsidRDefault="00451244" w:rsidP="00451244">
            <w:pPr>
              <w:shd w:val="clear" w:color="auto" w:fill="FFFFFF"/>
              <w:spacing w:after="160" w:line="259" w:lineRule="auto"/>
              <w:rPr>
                <w:rFonts w:ascii="Times New Roman" w:eastAsia="Times New Roman" w:hAnsi="Times New Roman"/>
                <w:color w:val="000000" w:themeColor="text1"/>
                <w:sz w:val="22"/>
                <w:szCs w:val="24"/>
                <w:lang w:val="sr-Cyrl-RS"/>
              </w:rPr>
            </w:pPr>
            <w:r>
              <w:rPr>
                <w:rFonts w:ascii="Times New Roman" w:eastAsia="Times New Roman" w:hAnsi="Times New Roman"/>
                <w:color w:val="000000" w:themeColor="text1"/>
                <w:sz w:val="22"/>
                <w:szCs w:val="24"/>
                <w:lang w:val="sr-Cyrl-RS"/>
              </w:rPr>
              <w:t>У 201</w:t>
            </w:r>
            <w:r>
              <w:rPr>
                <w:rFonts w:ascii="Times New Roman" w:eastAsia="Times New Roman" w:hAnsi="Times New Roman"/>
                <w:color w:val="000000" w:themeColor="text1"/>
                <w:sz w:val="22"/>
                <w:szCs w:val="24"/>
                <w:lang w:val="sr-Latn-RS"/>
              </w:rPr>
              <w:t>6</w:t>
            </w:r>
            <w:r>
              <w:rPr>
                <w:rFonts w:ascii="Times New Roman" w:eastAsia="Times New Roman" w:hAnsi="Times New Roman"/>
                <w:color w:val="000000" w:themeColor="text1"/>
                <w:sz w:val="22"/>
                <w:szCs w:val="24"/>
                <w:lang w:val="sr-Cyrl-RS"/>
              </w:rPr>
              <w:t>. години Републичком фонду за пензијско и инвалидско осигурање поднето</w:t>
            </w:r>
            <w:r>
              <w:rPr>
                <w:rFonts w:ascii="Times New Roman" w:eastAsia="Times New Roman" w:hAnsi="Times New Roman"/>
                <w:color w:val="000000" w:themeColor="text1"/>
                <w:sz w:val="22"/>
                <w:szCs w:val="24"/>
              </w:rPr>
              <w:t xml:space="preserve"> je</w:t>
            </w:r>
            <w:r>
              <w:rPr>
                <w:rFonts w:ascii="Times New Roman" w:eastAsia="Times New Roman" w:hAnsi="Times New Roman"/>
                <w:color w:val="000000" w:themeColor="text1"/>
                <w:sz w:val="22"/>
                <w:szCs w:val="24"/>
                <w:lang w:val="sr-Cyrl-RS"/>
              </w:rPr>
              <w:t xml:space="preserve"> 9.058 захтев за утврђивање својства осигураника по захтеву послодавца. </w:t>
            </w:r>
            <w:r w:rsidRPr="00294FB4">
              <w:rPr>
                <w:rFonts w:ascii="Times New Roman" w:eastAsia="Times New Roman" w:hAnsi="Times New Roman"/>
                <w:color w:val="000000" w:themeColor="text1"/>
                <w:sz w:val="22"/>
                <w:szCs w:val="24"/>
                <w:lang w:val="sr-Cyrl-RS"/>
              </w:rPr>
              <w:t xml:space="preserve">Директни трошкови спровођења овог поступка за привредне субјекте на годишњем нивоу износе </w:t>
            </w:r>
            <w:r w:rsidR="005D1240" w:rsidRPr="005D1240">
              <w:rPr>
                <w:rFonts w:ascii="Times New Roman" w:eastAsia="Times New Roman" w:hAnsi="Times New Roman"/>
                <w:color w:val="000000" w:themeColor="text1"/>
                <w:sz w:val="22"/>
                <w:szCs w:val="24"/>
                <w:lang w:val="sr-Cyrl-RS"/>
              </w:rPr>
              <w:t xml:space="preserve">9.280.201,82 </w:t>
            </w:r>
            <w:r w:rsidRPr="00294FB4">
              <w:rPr>
                <w:rFonts w:ascii="Times New Roman" w:eastAsia="Times New Roman" w:hAnsi="Times New Roman"/>
                <w:color w:val="000000" w:themeColor="text1"/>
                <w:sz w:val="22"/>
                <w:szCs w:val="24"/>
                <w:lang w:val="sr-Cyrl-RS"/>
              </w:rPr>
              <w:t>РСД</w:t>
            </w:r>
            <w:r w:rsidRPr="00294FB4">
              <w:rPr>
                <w:rFonts w:ascii="Times New Roman" w:eastAsia="Times New Roman" w:hAnsi="Times New Roman"/>
                <w:color w:val="000000" w:themeColor="text1"/>
                <w:sz w:val="22"/>
                <w:szCs w:val="24"/>
                <w:lang w:val="sr-Latn-RS"/>
              </w:rPr>
              <w:t xml:space="preserve">, </w:t>
            </w:r>
            <w:r w:rsidRPr="00294FB4">
              <w:rPr>
                <w:rFonts w:ascii="Times New Roman" w:eastAsia="Times New Roman" w:hAnsi="Times New Roman"/>
                <w:color w:val="000000" w:themeColor="text1"/>
                <w:sz w:val="22"/>
                <w:szCs w:val="24"/>
                <w:lang w:val="sr-Cyrl-RS"/>
              </w:rPr>
              <w:t>што је еквивалентно износу од</w:t>
            </w:r>
            <w:r w:rsidRPr="00294FB4">
              <w:rPr>
                <w:rFonts w:ascii="Times New Roman" w:eastAsia="Times New Roman" w:hAnsi="Times New Roman"/>
                <w:color w:val="000000" w:themeColor="text1"/>
                <w:sz w:val="22"/>
                <w:szCs w:val="24"/>
                <w:lang w:val="sr-Latn-RS"/>
              </w:rPr>
              <w:t xml:space="preserve"> </w:t>
            </w:r>
            <w:r w:rsidR="005D1240" w:rsidRPr="005D1240">
              <w:rPr>
                <w:rFonts w:ascii="Times New Roman" w:eastAsia="Times New Roman" w:hAnsi="Times New Roman"/>
                <w:color w:val="000000" w:themeColor="text1"/>
                <w:sz w:val="22"/>
                <w:szCs w:val="24"/>
                <w:lang w:val="sr-Cyrl-RS"/>
              </w:rPr>
              <w:t xml:space="preserve">76.304,90 </w:t>
            </w:r>
            <w:r w:rsidRPr="004750F2">
              <w:rPr>
                <w:rFonts w:ascii="Times New Roman" w:eastAsia="Times New Roman" w:hAnsi="Times New Roman"/>
                <w:color w:val="000000" w:themeColor="text1"/>
                <w:sz w:val="22"/>
                <w:szCs w:val="24"/>
                <w:lang w:val="sr-Cyrl-RS"/>
              </w:rPr>
              <w:t xml:space="preserve">ЕУР по средњем курсу Народне банке Србије за 2017. годину и представља укупан административни трошак привреде на годишњем нивоу за спровођење овог поступка. Усвајање и примена препорука, односно поједностављење поступка ће донети привредним субјектима годишње директне уштеде од </w:t>
            </w:r>
            <w:r w:rsidR="005D1240" w:rsidRPr="005D1240">
              <w:rPr>
                <w:rFonts w:ascii="Times New Roman" w:eastAsia="Times New Roman" w:hAnsi="Times New Roman"/>
                <w:color w:val="000000" w:themeColor="text1"/>
                <w:sz w:val="22"/>
                <w:szCs w:val="24"/>
                <w:lang w:val="sr-Cyrl-RS"/>
              </w:rPr>
              <w:t xml:space="preserve">3.873.332,19 </w:t>
            </w:r>
            <w:r w:rsidRPr="004750F2">
              <w:rPr>
                <w:rFonts w:ascii="Times New Roman" w:eastAsia="Times New Roman" w:hAnsi="Times New Roman"/>
                <w:color w:val="000000" w:themeColor="text1"/>
                <w:sz w:val="22"/>
                <w:szCs w:val="24"/>
                <w:lang w:val="sr-Cyrl-RS"/>
              </w:rPr>
              <w:t xml:space="preserve">РСД или </w:t>
            </w:r>
            <w:r w:rsidR="005D1240" w:rsidRPr="005D1240">
              <w:rPr>
                <w:rFonts w:ascii="Times New Roman" w:eastAsia="Times New Roman" w:hAnsi="Times New Roman"/>
                <w:color w:val="000000" w:themeColor="text1"/>
                <w:sz w:val="22"/>
                <w:szCs w:val="24"/>
                <w:lang w:val="sr-Cyrl-RS"/>
              </w:rPr>
              <w:t xml:space="preserve">31.847,82 </w:t>
            </w:r>
            <w:r>
              <w:rPr>
                <w:rFonts w:ascii="Times New Roman" w:eastAsia="Times New Roman" w:hAnsi="Times New Roman"/>
                <w:color w:val="000000" w:themeColor="text1"/>
                <w:sz w:val="22"/>
                <w:szCs w:val="24"/>
                <w:lang w:val="sr-Cyrl-RS"/>
              </w:rPr>
              <w:t xml:space="preserve">ЕУР. </w:t>
            </w:r>
          </w:p>
          <w:p w14:paraId="331CCBA4" w14:textId="6C93C048" w:rsidR="00CA1CE9" w:rsidRPr="006C4255" w:rsidRDefault="00451244" w:rsidP="006C4255">
            <w:pPr>
              <w:shd w:val="clear" w:color="auto" w:fill="FFFFFF"/>
              <w:spacing w:after="160" w:line="259" w:lineRule="auto"/>
              <w:rPr>
                <w:rFonts w:ascii="Times New Roman" w:eastAsia="Times New Roman" w:hAnsi="Times New Roman"/>
                <w:color w:val="000000" w:themeColor="text1"/>
                <w:sz w:val="22"/>
                <w:szCs w:val="24"/>
                <w:lang w:val="sr-Cyrl-RS"/>
              </w:rPr>
            </w:pPr>
            <w:r w:rsidRPr="001C073C">
              <w:rPr>
                <w:rFonts w:ascii="Times New Roman" w:eastAsia="Times New Roman" w:hAnsi="Times New Roman"/>
                <w:color w:val="000000" w:themeColor="text1"/>
                <w:sz w:val="22"/>
                <w:szCs w:val="24"/>
                <w:lang w:val="sr-Cyrl-RS"/>
              </w:rPr>
              <w:t>Поједностављењем овог поступка, као и увођењем обједињеног поступања, омогућавају се уштеде подносиоцима захтева у делу у коме нису у обавези да прибављају и достављају документацију којом потврђују испуњеност одређених услова а у којој се налазе подаци који се већ воде у службеним евиденцијама и обавезује се надлежни орган да те податке прибави у складу са Законом о општем управном поступку, по службеној дужности. На овај начин смањењем трошкова за привреду се директно утиче на побољшање пословног амбијента и потенцијално стварање додатне вредности која се може усмерити у нова радна места и развој посло</w:t>
            </w:r>
            <w:r w:rsidR="006C4255">
              <w:rPr>
                <w:rFonts w:ascii="Times New Roman" w:eastAsia="Times New Roman" w:hAnsi="Times New Roman"/>
                <w:color w:val="000000" w:themeColor="text1"/>
                <w:sz w:val="22"/>
                <w:szCs w:val="24"/>
                <w:lang w:val="sr-Cyrl-RS"/>
              </w:rPr>
              <w:t>в</w:t>
            </w:r>
            <w:r w:rsidRPr="001C073C">
              <w:rPr>
                <w:rFonts w:ascii="Times New Roman" w:eastAsia="Times New Roman" w:hAnsi="Times New Roman"/>
                <w:color w:val="000000" w:themeColor="text1"/>
                <w:sz w:val="22"/>
                <w:szCs w:val="24"/>
                <w:lang w:val="sr-Cyrl-RS"/>
              </w:rPr>
              <w:t>них активности привредних субјеката.</w:t>
            </w: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1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0FA50" w14:textId="77777777" w:rsidR="009D278F" w:rsidRDefault="009D278F" w:rsidP="002A202F">
      <w:r>
        <w:separator/>
      </w:r>
    </w:p>
  </w:endnote>
  <w:endnote w:type="continuationSeparator" w:id="0">
    <w:p w14:paraId="5771544D" w14:textId="77777777" w:rsidR="009D278F" w:rsidRDefault="009D278F"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8269834"/>
      <w:docPartObj>
        <w:docPartGallery w:val="Page Numbers (Bottom of Page)"/>
        <w:docPartUnique/>
      </w:docPartObj>
    </w:sdtPr>
    <w:sdtEndPr>
      <w:rPr>
        <w:noProof/>
      </w:rPr>
    </w:sdtEndPr>
    <w:sdtContent>
      <w:p w14:paraId="4E74C75A" w14:textId="5D0020BC" w:rsidR="002A202F" w:rsidRDefault="002A202F">
        <w:pPr>
          <w:pStyle w:val="Footer"/>
          <w:jc w:val="right"/>
        </w:pPr>
        <w:r>
          <w:fldChar w:fldCharType="begin"/>
        </w:r>
        <w:r>
          <w:instrText xml:space="preserve"> PAGE   \* MERGEFORMAT </w:instrText>
        </w:r>
        <w:r>
          <w:fldChar w:fldCharType="separate"/>
        </w:r>
        <w:r w:rsidR="003C653B">
          <w:rPr>
            <w:noProof/>
          </w:rPr>
          <w:t>3</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6ADC2" w14:textId="77777777" w:rsidR="009D278F" w:rsidRDefault="009D278F" w:rsidP="002A202F">
      <w:r>
        <w:separator/>
      </w:r>
    </w:p>
  </w:footnote>
  <w:footnote w:type="continuationSeparator" w:id="0">
    <w:p w14:paraId="34D4F3FE" w14:textId="77777777" w:rsidR="009D278F" w:rsidRDefault="009D278F" w:rsidP="002A2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0047D3B"/>
    <w:multiLevelType w:val="hybridMultilevel"/>
    <w:tmpl w:val="287A4BBA"/>
    <w:lvl w:ilvl="0" w:tplc="5CAE13F0">
      <w:start w:val="2"/>
      <w:numFmt w:val="decimal"/>
      <w:lvlText w:val="%1."/>
      <w:lvlJc w:val="left"/>
      <w:pPr>
        <w:ind w:left="691" w:hanging="360"/>
      </w:pPr>
      <w:rPr>
        <w:rFonts w:hint="default"/>
      </w:r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3">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A34AAA"/>
    <w:multiLevelType w:val="hybridMultilevel"/>
    <w:tmpl w:val="F0848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FC5BA0"/>
    <w:multiLevelType w:val="hybridMultilevel"/>
    <w:tmpl w:val="F83A4D62"/>
    <w:lvl w:ilvl="0" w:tplc="281A000F">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8">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9">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2">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3">
    <w:nsid w:val="44BB015A"/>
    <w:multiLevelType w:val="hybridMultilevel"/>
    <w:tmpl w:val="A39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A5442A"/>
    <w:multiLevelType w:val="hybridMultilevel"/>
    <w:tmpl w:val="78828BFC"/>
    <w:lvl w:ilvl="0" w:tplc="04090001">
      <w:start w:val="1"/>
      <w:numFmt w:val="bullet"/>
      <w:lvlText w:val=""/>
      <w:lvlJc w:val="left"/>
      <w:pPr>
        <w:ind w:left="1321" w:hanging="360"/>
      </w:pPr>
      <w:rPr>
        <w:rFonts w:ascii="Symbol" w:hAnsi="Symbol"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5">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DB540E"/>
    <w:multiLevelType w:val="multilevel"/>
    <w:tmpl w:val="878A5D20"/>
    <w:lvl w:ilvl="0">
      <w:start w:val="1"/>
      <w:numFmt w:val="decimal"/>
      <w:lvlText w:val="%1."/>
      <w:lvlJc w:val="left"/>
      <w:pPr>
        <w:ind w:left="720" w:hanging="360"/>
      </w:pPr>
    </w:lvl>
    <w:lvl w:ilvl="1">
      <w:start w:val="1"/>
      <w:numFmt w:val="decimal"/>
      <w:isLgl/>
      <w:lvlText w:val="%1.%2."/>
      <w:lvlJc w:val="left"/>
      <w:pPr>
        <w:ind w:left="72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0">
    <w:nsid w:val="5CAE568E"/>
    <w:multiLevelType w:val="hybridMultilevel"/>
    <w:tmpl w:val="B8E6EA14"/>
    <w:lvl w:ilvl="0" w:tplc="04090001">
      <w:start w:val="1"/>
      <w:numFmt w:val="bullet"/>
      <w:lvlText w:val=""/>
      <w:lvlJc w:val="left"/>
      <w:pPr>
        <w:ind w:left="720" w:hanging="360"/>
      </w:pPr>
      <w:rPr>
        <w:rFonts w:ascii="Symbol" w:hAnsi="Symbol"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1">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nsid w:val="61925900"/>
    <w:multiLevelType w:val="hybridMultilevel"/>
    <w:tmpl w:val="2C82BF9A"/>
    <w:lvl w:ilvl="0" w:tplc="04090001">
      <w:start w:val="1"/>
      <w:numFmt w:val="bullet"/>
      <w:lvlText w:val=""/>
      <w:lvlJc w:val="left"/>
      <w:pPr>
        <w:ind w:left="691" w:hanging="360"/>
      </w:pPr>
      <w:rPr>
        <w:rFonts w:ascii="Symbol" w:hAnsi="Symbol" w:hint="default"/>
      </w:r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23">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nsid w:val="65E302B1"/>
    <w:multiLevelType w:val="hybridMultilevel"/>
    <w:tmpl w:val="4698CAE6"/>
    <w:lvl w:ilvl="0" w:tplc="F982A616">
      <w:start w:val="1"/>
      <w:numFmt w:val="decimal"/>
      <w:lvlText w:val="%1."/>
      <w:lvlJc w:val="left"/>
      <w:pPr>
        <w:ind w:left="691" w:hanging="360"/>
      </w:pPr>
      <w:rPr>
        <w:rFonts w:hint="default"/>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25">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6">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7D122E"/>
    <w:multiLevelType w:val="hybridMultilevel"/>
    <w:tmpl w:val="67C092B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8">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9">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C860421"/>
    <w:multiLevelType w:val="hybridMultilevel"/>
    <w:tmpl w:val="0BD68D80"/>
    <w:lvl w:ilvl="0" w:tplc="281A000F">
      <w:start w:val="1"/>
      <w:numFmt w:val="decimal"/>
      <w:lvlText w:val="%1."/>
      <w:lvlJc w:val="left"/>
      <w:pPr>
        <w:ind w:left="691" w:hanging="360"/>
      </w:p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32">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6"/>
  </w:num>
  <w:num w:numId="4">
    <w:abstractNumId w:val="5"/>
  </w:num>
  <w:num w:numId="5">
    <w:abstractNumId w:val="1"/>
  </w:num>
  <w:num w:numId="6">
    <w:abstractNumId w:val="15"/>
  </w:num>
  <w:num w:numId="7">
    <w:abstractNumId w:val="30"/>
  </w:num>
  <w:num w:numId="8">
    <w:abstractNumId w:val="11"/>
  </w:num>
  <w:num w:numId="9">
    <w:abstractNumId w:val="28"/>
  </w:num>
  <w:num w:numId="10">
    <w:abstractNumId w:val="25"/>
  </w:num>
  <w:num w:numId="11">
    <w:abstractNumId w:val="23"/>
  </w:num>
  <w:num w:numId="12">
    <w:abstractNumId w:val="21"/>
  </w:num>
  <w:num w:numId="13">
    <w:abstractNumId w:val="17"/>
  </w:num>
  <w:num w:numId="14">
    <w:abstractNumId w:val="26"/>
  </w:num>
  <w:num w:numId="15">
    <w:abstractNumId w:val="19"/>
  </w:num>
  <w:num w:numId="16">
    <w:abstractNumId w:val="12"/>
  </w:num>
  <w:num w:numId="17">
    <w:abstractNumId w:val="10"/>
  </w:num>
  <w:num w:numId="18">
    <w:abstractNumId w:val="29"/>
  </w:num>
  <w:num w:numId="19">
    <w:abstractNumId w:val="6"/>
  </w:num>
  <w:num w:numId="20">
    <w:abstractNumId w:val="32"/>
  </w:num>
  <w:num w:numId="21">
    <w:abstractNumId w:val="8"/>
  </w:num>
  <w:num w:numId="22">
    <w:abstractNumId w:val="3"/>
  </w:num>
  <w:num w:numId="23">
    <w:abstractNumId w:val="18"/>
  </w:num>
  <w:num w:numId="24">
    <w:abstractNumId w:val="0"/>
  </w:num>
  <w:num w:numId="25">
    <w:abstractNumId w:val="31"/>
  </w:num>
  <w:num w:numId="26">
    <w:abstractNumId w:val="13"/>
  </w:num>
  <w:num w:numId="27">
    <w:abstractNumId w:val="7"/>
  </w:num>
  <w:num w:numId="28">
    <w:abstractNumId w:val="2"/>
  </w:num>
  <w:num w:numId="29">
    <w:abstractNumId w:val="24"/>
  </w:num>
  <w:num w:numId="30">
    <w:abstractNumId w:val="22"/>
  </w:num>
  <w:num w:numId="31">
    <w:abstractNumId w:val="14"/>
  </w:num>
  <w:num w:numId="32">
    <w:abstractNumId w:val="27"/>
  </w:num>
  <w:num w:numId="33">
    <w:abstractNumId w:val="4"/>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0DB0"/>
    <w:rsid w:val="00002164"/>
    <w:rsid w:val="000050B3"/>
    <w:rsid w:val="0001445B"/>
    <w:rsid w:val="00023EF9"/>
    <w:rsid w:val="00026C2F"/>
    <w:rsid w:val="00027945"/>
    <w:rsid w:val="0003441E"/>
    <w:rsid w:val="00036812"/>
    <w:rsid w:val="00044F35"/>
    <w:rsid w:val="00044F63"/>
    <w:rsid w:val="00050616"/>
    <w:rsid w:val="00053BA9"/>
    <w:rsid w:val="000576B6"/>
    <w:rsid w:val="00061070"/>
    <w:rsid w:val="000817B0"/>
    <w:rsid w:val="00083993"/>
    <w:rsid w:val="000877DF"/>
    <w:rsid w:val="00092B84"/>
    <w:rsid w:val="0009542A"/>
    <w:rsid w:val="000955A9"/>
    <w:rsid w:val="000A356B"/>
    <w:rsid w:val="000A53F3"/>
    <w:rsid w:val="000A5CDC"/>
    <w:rsid w:val="000B54D7"/>
    <w:rsid w:val="000D5029"/>
    <w:rsid w:val="000E2036"/>
    <w:rsid w:val="000F5E72"/>
    <w:rsid w:val="001156BA"/>
    <w:rsid w:val="00147C3B"/>
    <w:rsid w:val="0015182D"/>
    <w:rsid w:val="00161847"/>
    <w:rsid w:val="00166380"/>
    <w:rsid w:val="00170CA7"/>
    <w:rsid w:val="001711C5"/>
    <w:rsid w:val="001A023F"/>
    <w:rsid w:val="001A3FAC"/>
    <w:rsid w:val="001A6472"/>
    <w:rsid w:val="001B7FCB"/>
    <w:rsid w:val="001C5538"/>
    <w:rsid w:val="001D0EDE"/>
    <w:rsid w:val="001D20E2"/>
    <w:rsid w:val="001E38DE"/>
    <w:rsid w:val="001F7B31"/>
    <w:rsid w:val="0020601F"/>
    <w:rsid w:val="00212DA5"/>
    <w:rsid w:val="0021347C"/>
    <w:rsid w:val="002323AC"/>
    <w:rsid w:val="00241603"/>
    <w:rsid w:val="00261404"/>
    <w:rsid w:val="002673B0"/>
    <w:rsid w:val="00275E2A"/>
    <w:rsid w:val="002778D2"/>
    <w:rsid w:val="00296938"/>
    <w:rsid w:val="002A202F"/>
    <w:rsid w:val="002B19B4"/>
    <w:rsid w:val="002E15F5"/>
    <w:rsid w:val="002F1BEC"/>
    <w:rsid w:val="002F4757"/>
    <w:rsid w:val="00305665"/>
    <w:rsid w:val="00314151"/>
    <w:rsid w:val="00322199"/>
    <w:rsid w:val="003223C7"/>
    <w:rsid w:val="00326555"/>
    <w:rsid w:val="003410E0"/>
    <w:rsid w:val="00346722"/>
    <w:rsid w:val="00350EAD"/>
    <w:rsid w:val="003651DB"/>
    <w:rsid w:val="00366B0E"/>
    <w:rsid w:val="003715A0"/>
    <w:rsid w:val="0037171F"/>
    <w:rsid w:val="00376FD1"/>
    <w:rsid w:val="00384835"/>
    <w:rsid w:val="0039002C"/>
    <w:rsid w:val="003B44DB"/>
    <w:rsid w:val="003B4BC9"/>
    <w:rsid w:val="003B6298"/>
    <w:rsid w:val="003C653B"/>
    <w:rsid w:val="003D11AB"/>
    <w:rsid w:val="003E2EB1"/>
    <w:rsid w:val="003E3C16"/>
    <w:rsid w:val="00407D96"/>
    <w:rsid w:val="00432495"/>
    <w:rsid w:val="00444DA7"/>
    <w:rsid w:val="00451244"/>
    <w:rsid w:val="00457882"/>
    <w:rsid w:val="00463CC7"/>
    <w:rsid w:val="004809C4"/>
    <w:rsid w:val="0048433C"/>
    <w:rsid w:val="004847B1"/>
    <w:rsid w:val="004869C5"/>
    <w:rsid w:val="0049545B"/>
    <w:rsid w:val="004C08F0"/>
    <w:rsid w:val="004D35B0"/>
    <w:rsid w:val="004D3BD0"/>
    <w:rsid w:val="004D45B1"/>
    <w:rsid w:val="004D68A7"/>
    <w:rsid w:val="004E29D1"/>
    <w:rsid w:val="004E77E5"/>
    <w:rsid w:val="00500566"/>
    <w:rsid w:val="005015A2"/>
    <w:rsid w:val="005073A3"/>
    <w:rsid w:val="00523608"/>
    <w:rsid w:val="00525C0A"/>
    <w:rsid w:val="00535608"/>
    <w:rsid w:val="00556688"/>
    <w:rsid w:val="0056162B"/>
    <w:rsid w:val="0056707B"/>
    <w:rsid w:val="00581A9D"/>
    <w:rsid w:val="00596163"/>
    <w:rsid w:val="005A2503"/>
    <w:rsid w:val="005A6AEF"/>
    <w:rsid w:val="005B4F04"/>
    <w:rsid w:val="005B79A1"/>
    <w:rsid w:val="005B7CB9"/>
    <w:rsid w:val="005D0023"/>
    <w:rsid w:val="005D1240"/>
    <w:rsid w:val="005E21C4"/>
    <w:rsid w:val="005F4D59"/>
    <w:rsid w:val="0060001C"/>
    <w:rsid w:val="00600D31"/>
    <w:rsid w:val="0060786A"/>
    <w:rsid w:val="006237FE"/>
    <w:rsid w:val="006262DE"/>
    <w:rsid w:val="00627AF7"/>
    <w:rsid w:val="00632540"/>
    <w:rsid w:val="00633F73"/>
    <w:rsid w:val="00643797"/>
    <w:rsid w:val="00645199"/>
    <w:rsid w:val="00645850"/>
    <w:rsid w:val="00654412"/>
    <w:rsid w:val="00661ECF"/>
    <w:rsid w:val="00676BBE"/>
    <w:rsid w:val="00692071"/>
    <w:rsid w:val="00694B28"/>
    <w:rsid w:val="006B4E7A"/>
    <w:rsid w:val="006C4255"/>
    <w:rsid w:val="006C5349"/>
    <w:rsid w:val="006C5F2A"/>
    <w:rsid w:val="006C662C"/>
    <w:rsid w:val="006C7E1D"/>
    <w:rsid w:val="006F4A5C"/>
    <w:rsid w:val="00707554"/>
    <w:rsid w:val="00715F5C"/>
    <w:rsid w:val="00721987"/>
    <w:rsid w:val="00721992"/>
    <w:rsid w:val="007278C1"/>
    <w:rsid w:val="00733493"/>
    <w:rsid w:val="007336D9"/>
    <w:rsid w:val="007375B0"/>
    <w:rsid w:val="00737F1D"/>
    <w:rsid w:val="00752224"/>
    <w:rsid w:val="00782816"/>
    <w:rsid w:val="00785A46"/>
    <w:rsid w:val="007861E3"/>
    <w:rsid w:val="007940D6"/>
    <w:rsid w:val="007B1740"/>
    <w:rsid w:val="007C61B5"/>
    <w:rsid w:val="007D3889"/>
    <w:rsid w:val="007D39E4"/>
    <w:rsid w:val="007D43A7"/>
    <w:rsid w:val="007E1695"/>
    <w:rsid w:val="007F204C"/>
    <w:rsid w:val="00804060"/>
    <w:rsid w:val="008166C9"/>
    <w:rsid w:val="008212BE"/>
    <w:rsid w:val="00824E43"/>
    <w:rsid w:val="008323B2"/>
    <w:rsid w:val="00833D8C"/>
    <w:rsid w:val="00834C9A"/>
    <w:rsid w:val="00840884"/>
    <w:rsid w:val="00841D68"/>
    <w:rsid w:val="0084708C"/>
    <w:rsid w:val="00850AD5"/>
    <w:rsid w:val="00852739"/>
    <w:rsid w:val="008629CC"/>
    <w:rsid w:val="00865EBB"/>
    <w:rsid w:val="00871CFD"/>
    <w:rsid w:val="00886C36"/>
    <w:rsid w:val="008A6AC8"/>
    <w:rsid w:val="008C5591"/>
    <w:rsid w:val="008D04A6"/>
    <w:rsid w:val="008D4C1A"/>
    <w:rsid w:val="008F0867"/>
    <w:rsid w:val="008F172F"/>
    <w:rsid w:val="008F2044"/>
    <w:rsid w:val="008F2BE1"/>
    <w:rsid w:val="008F4DD1"/>
    <w:rsid w:val="009056DB"/>
    <w:rsid w:val="00915D92"/>
    <w:rsid w:val="00935AF4"/>
    <w:rsid w:val="00947592"/>
    <w:rsid w:val="00950280"/>
    <w:rsid w:val="00953814"/>
    <w:rsid w:val="00991A18"/>
    <w:rsid w:val="00994A16"/>
    <w:rsid w:val="009A30D3"/>
    <w:rsid w:val="009D03A7"/>
    <w:rsid w:val="009D278F"/>
    <w:rsid w:val="009D5D01"/>
    <w:rsid w:val="009E0479"/>
    <w:rsid w:val="00A0102E"/>
    <w:rsid w:val="00A12960"/>
    <w:rsid w:val="00A1570D"/>
    <w:rsid w:val="00A22386"/>
    <w:rsid w:val="00A56B75"/>
    <w:rsid w:val="00A71C04"/>
    <w:rsid w:val="00A75E9D"/>
    <w:rsid w:val="00A96FD4"/>
    <w:rsid w:val="00AA0017"/>
    <w:rsid w:val="00AA4BA0"/>
    <w:rsid w:val="00AA4BC5"/>
    <w:rsid w:val="00AB09B3"/>
    <w:rsid w:val="00AC02D1"/>
    <w:rsid w:val="00B06019"/>
    <w:rsid w:val="00B07409"/>
    <w:rsid w:val="00B1006E"/>
    <w:rsid w:val="00B178FB"/>
    <w:rsid w:val="00B5252A"/>
    <w:rsid w:val="00B63DB1"/>
    <w:rsid w:val="00B67138"/>
    <w:rsid w:val="00B6715C"/>
    <w:rsid w:val="00B81CFE"/>
    <w:rsid w:val="00B903AE"/>
    <w:rsid w:val="00B90F48"/>
    <w:rsid w:val="00B9157F"/>
    <w:rsid w:val="00B95225"/>
    <w:rsid w:val="00BA1099"/>
    <w:rsid w:val="00BA55D3"/>
    <w:rsid w:val="00BA6759"/>
    <w:rsid w:val="00BA7204"/>
    <w:rsid w:val="00BB2C8C"/>
    <w:rsid w:val="00BC6826"/>
    <w:rsid w:val="00BE31BA"/>
    <w:rsid w:val="00C0295C"/>
    <w:rsid w:val="00C03C06"/>
    <w:rsid w:val="00C062CD"/>
    <w:rsid w:val="00C121EC"/>
    <w:rsid w:val="00C12C65"/>
    <w:rsid w:val="00C36F10"/>
    <w:rsid w:val="00C445E2"/>
    <w:rsid w:val="00C456DA"/>
    <w:rsid w:val="00C50BB7"/>
    <w:rsid w:val="00C70F1B"/>
    <w:rsid w:val="00C7129D"/>
    <w:rsid w:val="00C748D1"/>
    <w:rsid w:val="00C91014"/>
    <w:rsid w:val="00CA1CE9"/>
    <w:rsid w:val="00CB1A4E"/>
    <w:rsid w:val="00CC29F6"/>
    <w:rsid w:val="00CC4E33"/>
    <w:rsid w:val="00CD2287"/>
    <w:rsid w:val="00CD5BBB"/>
    <w:rsid w:val="00CE0685"/>
    <w:rsid w:val="00CE1333"/>
    <w:rsid w:val="00D324DB"/>
    <w:rsid w:val="00D37EA5"/>
    <w:rsid w:val="00D64061"/>
    <w:rsid w:val="00D73628"/>
    <w:rsid w:val="00D73918"/>
    <w:rsid w:val="00D967D7"/>
    <w:rsid w:val="00DA125D"/>
    <w:rsid w:val="00DB19B9"/>
    <w:rsid w:val="00DC4BC2"/>
    <w:rsid w:val="00DC4DA7"/>
    <w:rsid w:val="00DD0C35"/>
    <w:rsid w:val="00DE057D"/>
    <w:rsid w:val="00E0020F"/>
    <w:rsid w:val="00E118C7"/>
    <w:rsid w:val="00E1427B"/>
    <w:rsid w:val="00E14E0D"/>
    <w:rsid w:val="00E2143C"/>
    <w:rsid w:val="00E22B8B"/>
    <w:rsid w:val="00E246BD"/>
    <w:rsid w:val="00E317D1"/>
    <w:rsid w:val="00E40DF0"/>
    <w:rsid w:val="00E4267B"/>
    <w:rsid w:val="00E47DAC"/>
    <w:rsid w:val="00E63C8A"/>
    <w:rsid w:val="00E70BF6"/>
    <w:rsid w:val="00E73BFC"/>
    <w:rsid w:val="00E95A1E"/>
    <w:rsid w:val="00EE1ABD"/>
    <w:rsid w:val="00EF55DF"/>
    <w:rsid w:val="00F11C98"/>
    <w:rsid w:val="00F12E47"/>
    <w:rsid w:val="00F22365"/>
    <w:rsid w:val="00F223B2"/>
    <w:rsid w:val="00F36C30"/>
    <w:rsid w:val="00F53241"/>
    <w:rsid w:val="00F67790"/>
    <w:rsid w:val="00F67EF8"/>
    <w:rsid w:val="00F7349F"/>
    <w:rsid w:val="00F81170"/>
    <w:rsid w:val="00FB1A1B"/>
    <w:rsid w:val="00FB645B"/>
    <w:rsid w:val="00FC09D6"/>
    <w:rsid w:val="00FC34EC"/>
    <w:rsid w:val="00FC3F69"/>
    <w:rsid w:val="00FC5312"/>
    <w:rsid w:val="00FD3964"/>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F8811083-8B79-4E92-B2F3-6043DAD18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572012847">
      <w:bodyDiv w:val="1"/>
      <w:marLeft w:val="0"/>
      <w:marRight w:val="0"/>
      <w:marTop w:val="0"/>
      <w:marBottom w:val="0"/>
      <w:divBdr>
        <w:top w:val="none" w:sz="0" w:space="0" w:color="auto"/>
        <w:left w:val="none" w:sz="0" w:space="0" w:color="auto"/>
        <w:bottom w:val="none" w:sz="0" w:space="0" w:color="auto"/>
        <w:right w:val="none" w:sz="0" w:space="0" w:color="auto"/>
      </w:divBdr>
    </w:div>
    <w:div w:id="594942022">
      <w:bodyDiv w:val="1"/>
      <w:marLeft w:val="0"/>
      <w:marRight w:val="0"/>
      <w:marTop w:val="0"/>
      <w:marBottom w:val="0"/>
      <w:divBdr>
        <w:top w:val="none" w:sz="0" w:space="0" w:color="auto"/>
        <w:left w:val="none" w:sz="0" w:space="0" w:color="auto"/>
        <w:bottom w:val="none" w:sz="0" w:space="0" w:color="auto"/>
        <w:right w:val="none" w:sz="0" w:space="0" w:color="auto"/>
      </w:divBdr>
    </w:div>
    <w:div w:id="967397357">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539779337">
      <w:bodyDiv w:val="1"/>
      <w:marLeft w:val="0"/>
      <w:marRight w:val="0"/>
      <w:marTop w:val="0"/>
      <w:marBottom w:val="0"/>
      <w:divBdr>
        <w:top w:val="none" w:sz="0" w:space="0" w:color="auto"/>
        <w:left w:val="none" w:sz="0" w:space="0" w:color="auto"/>
        <w:bottom w:val="none" w:sz="0" w:space="0" w:color="auto"/>
        <w:right w:val="none" w:sz="0" w:space="0" w:color="auto"/>
      </w:divBdr>
    </w:div>
    <w:div w:id="171593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9679FEAA75074DAB257185A6A03B2C" ma:contentTypeVersion="13" ma:contentTypeDescription="Create a new document." ma:contentTypeScope="" ma:versionID="d0767d50b0f0fa25d5a9ffd07efa515a">
  <xsd:schema xmlns:xsd="http://www.w3.org/2001/XMLSchema" xmlns:xs="http://www.w3.org/2001/XMLSchema" xmlns:p="http://schemas.microsoft.com/office/2006/metadata/properties" xmlns:ns3="1e33cd0c-c468-46f6-a43d-804be03e26a2" xmlns:ns4="1ed7aea1-4a9c-4337-8f4a-f5f0913ce934" targetNamespace="http://schemas.microsoft.com/office/2006/metadata/properties" ma:root="true" ma:fieldsID="3dcf1339e261c5ba0e42d8a706a85ae2" ns3:_="" ns4:_="">
    <xsd:import namespace="1e33cd0c-c468-46f6-a43d-804be03e26a2"/>
    <xsd:import namespace="1ed7aea1-4a9c-4337-8f4a-f5f0913ce93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3cd0c-c468-46f6-a43d-804be03e26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ed7aea1-4a9c-4337-8f4a-f5f0913ce93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025FE-4C8C-4B58-A833-AF6C2F531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3cd0c-c468-46f6-a43d-804be03e26a2"/>
    <ds:schemaRef ds:uri="1ed7aea1-4a9c-4337-8f4a-f5f0913ce9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32D7CB-46E2-4191-8874-A5E79C0C8691}">
  <ds:schemaRefs>
    <ds:schemaRef ds:uri="http://schemas.microsoft.com/sharepoint/v3/contenttype/forms"/>
  </ds:schemaRefs>
</ds:datastoreItem>
</file>

<file path=customXml/itemProps3.xml><?xml version="1.0" encoding="utf-8"?>
<ds:datastoreItem xmlns:ds="http://schemas.openxmlformats.org/officeDocument/2006/customXml" ds:itemID="{A0819A7F-E24F-44FA-8D2E-B006CD118444}">
  <ds:schemaRefs>
    <ds:schemaRef ds:uri="http://schemas.openxmlformats.org/package/2006/metadata/core-properties"/>
    <ds:schemaRef ds:uri="1ed7aea1-4a9c-4337-8f4a-f5f0913ce934"/>
    <ds:schemaRef ds:uri="http://purl.org/dc/terms/"/>
    <ds:schemaRef ds:uri="1e33cd0c-c468-46f6-a43d-804be03e26a2"/>
    <ds:schemaRef ds:uri="http://purl.org/dc/dcmitype/"/>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FC10A159-008D-48EC-BE7F-F9B20ECB9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1085</Words>
  <Characters>6189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АĐ</cp:lastModifiedBy>
  <cp:revision>4</cp:revision>
  <cp:lastPrinted>2018-09-05T12:48:00Z</cp:lastPrinted>
  <dcterms:created xsi:type="dcterms:W3CDTF">2020-02-04T08:29:00Z</dcterms:created>
  <dcterms:modified xsi:type="dcterms:W3CDTF">2020-05-17T13:05:00Z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0x0101007E9679FEAA75074DAB257185A6A03B2C</vt:lpwstr>
  </property>
</Properties>
</file>